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79" w:rsidRPr="00440543" w:rsidRDefault="00D50646" w:rsidP="00D723A7">
      <w:pPr>
        <w:jc w:val="center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 xml:space="preserve">УГОВОР </w:t>
      </w:r>
    </w:p>
    <w:p w:rsidR="00D50646" w:rsidRPr="00440543" w:rsidRDefault="00D50646" w:rsidP="00D723A7">
      <w:pPr>
        <w:jc w:val="center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>О ОБАВЉАЊУ СТРУЧНЕ ПРАКСЕ СТУДЕНАТА</w:t>
      </w:r>
    </w:p>
    <w:p w:rsidR="00A54BB7" w:rsidRPr="00440543" w:rsidRDefault="00A54BB7" w:rsidP="00D723A7">
      <w:pPr>
        <w:jc w:val="center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>ФАКУЛТЕТА ТЕХНИЧКИХ НАУКА У НОВОМ САДУ</w:t>
      </w:r>
    </w:p>
    <w:p w:rsidR="00D50646" w:rsidRPr="00440543" w:rsidRDefault="00D50646" w:rsidP="00DD2379">
      <w:pPr>
        <w:jc w:val="both"/>
        <w:rPr>
          <w:b/>
          <w:sz w:val="22"/>
          <w:szCs w:val="22"/>
          <w:lang w:val="sr-Cyrl-CS"/>
        </w:rPr>
      </w:pPr>
    </w:p>
    <w:p w:rsidR="00D50646" w:rsidRPr="00440543" w:rsidRDefault="00B1104C" w:rsidP="00B1104C">
      <w:pPr>
        <w:jc w:val="center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>з</w:t>
      </w:r>
      <w:r w:rsidR="000879AB" w:rsidRPr="00440543">
        <w:rPr>
          <w:b/>
          <w:sz w:val="22"/>
          <w:szCs w:val="22"/>
          <w:lang w:val="sr-Cyrl-CS"/>
        </w:rPr>
        <w:t xml:space="preserve">акључен дана </w:t>
      </w:r>
      <w:r w:rsidR="00174D8E">
        <w:rPr>
          <w:b/>
          <w:sz w:val="22"/>
          <w:szCs w:val="22"/>
        </w:rPr>
        <w:t>__________</w:t>
      </w:r>
      <w:r w:rsidR="00D50646" w:rsidRPr="00440543">
        <w:rPr>
          <w:b/>
          <w:sz w:val="22"/>
          <w:szCs w:val="22"/>
          <w:lang w:val="sr-Cyrl-CS"/>
        </w:rPr>
        <w:t xml:space="preserve"> године у Новом Саду</w:t>
      </w:r>
      <w:r w:rsidRPr="00440543">
        <w:rPr>
          <w:b/>
          <w:sz w:val="22"/>
          <w:szCs w:val="22"/>
          <w:lang w:val="sr-Cyrl-CS"/>
        </w:rPr>
        <w:t xml:space="preserve"> између</w:t>
      </w:r>
      <w:r w:rsidR="00421B68" w:rsidRPr="00440543">
        <w:rPr>
          <w:b/>
          <w:sz w:val="22"/>
          <w:szCs w:val="22"/>
          <w:lang w:val="sr-Cyrl-CS"/>
        </w:rPr>
        <w:t xml:space="preserve"> </w:t>
      </w:r>
      <w:r w:rsidR="00BB568B" w:rsidRPr="00440543">
        <w:rPr>
          <w:b/>
          <w:sz w:val="22"/>
          <w:szCs w:val="22"/>
          <w:lang w:val="sr-Cyrl-CS"/>
        </w:rPr>
        <w:t xml:space="preserve">следећих </w:t>
      </w:r>
      <w:r w:rsidR="00421B68" w:rsidRPr="00440543">
        <w:rPr>
          <w:b/>
          <w:sz w:val="22"/>
          <w:szCs w:val="22"/>
          <w:lang w:val="sr-Cyrl-CS"/>
        </w:rPr>
        <w:t>уговорних страна</w:t>
      </w:r>
      <w:r w:rsidR="00D50646" w:rsidRPr="00440543">
        <w:rPr>
          <w:b/>
          <w:sz w:val="22"/>
          <w:szCs w:val="22"/>
          <w:lang w:val="sr-Cyrl-CS"/>
        </w:rPr>
        <w:t>:</w:t>
      </w:r>
    </w:p>
    <w:p w:rsidR="00D50646" w:rsidRPr="00440543" w:rsidRDefault="00D50646" w:rsidP="00DD2379">
      <w:pPr>
        <w:jc w:val="both"/>
        <w:rPr>
          <w:b/>
          <w:sz w:val="22"/>
          <w:szCs w:val="22"/>
          <w:lang w:val="sr-Cyrl-CS"/>
        </w:rPr>
      </w:pPr>
    </w:p>
    <w:p w:rsidR="00B1104C" w:rsidRPr="00C6297B" w:rsidRDefault="00B1104C" w:rsidP="00DD2379">
      <w:pPr>
        <w:jc w:val="both"/>
        <w:rPr>
          <w:sz w:val="22"/>
          <w:szCs w:val="22"/>
          <w:lang w:val="sr-Cyrl-CS"/>
        </w:rPr>
      </w:pPr>
    </w:p>
    <w:p w:rsidR="00BB568B" w:rsidRPr="00440543" w:rsidRDefault="00C6297B" w:rsidP="00BB568B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 xml:space="preserve">УНИВЕРЗИТЕТ У НОВОМ САДУ, </w:t>
      </w:r>
      <w:r w:rsidR="00D50646" w:rsidRPr="00440543">
        <w:rPr>
          <w:b/>
          <w:sz w:val="22"/>
          <w:szCs w:val="22"/>
          <w:lang w:val="sr-Cyrl-CS"/>
        </w:rPr>
        <w:t>ФАКУЛТЕТ ТЕХНИЧКИХ НАУКА</w:t>
      </w:r>
      <w:r w:rsidRPr="00440543">
        <w:rPr>
          <w:b/>
          <w:sz w:val="22"/>
          <w:szCs w:val="22"/>
          <w:lang w:val="sr-Cyrl-CS"/>
        </w:rPr>
        <w:t>, Нови Сад</w:t>
      </w:r>
      <w:r w:rsidR="00D50646" w:rsidRPr="00440543">
        <w:rPr>
          <w:b/>
          <w:sz w:val="22"/>
          <w:szCs w:val="22"/>
          <w:lang w:val="sr-Cyrl-CS"/>
        </w:rPr>
        <w:t>, Трг Доситеја Обрадовића</w:t>
      </w:r>
      <w:r w:rsidR="00BB568B" w:rsidRPr="00440543">
        <w:rPr>
          <w:b/>
          <w:sz w:val="22"/>
          <w:szCs w:val="22"/>
          <w:lang w:val="sr-Cyrl-CS"/>
        </w:rPr>
        <w:t xml:space="preserve"> бр.6</w:t>
      </w:r>
      <w:r w:rsidR="00BB568B" w:rsidRPr="00440543">
        <w:rPr>
          <w:b/>
          <w:lang w:val="sr-Cyrl-CS"/>
        </w:rPr>
        <w:t>, матични број: 08067104</w:t>
      </w:r>
      <w:r w:rsidR="00D50646" w:rsidRPr="00440543">
        <w:rPr>
          <w:b/>
          <w:sz w:val="22"/>
          <w:szCs w:val="22"/>
          <w:lang w:val="sr-Cyrl-CS"/>
        </w:rPr>
        <w:t>,</w:t>
      </w:r>
      <w:r w:rsidR="00BB568B" w:rsidRPr="00440543">
        <w:rPr>
          <w:b/>
          <w:sz w:val="22"/>
          <w:szCs w:val="22"/>
          <w:lang w:val="sr-Cyrl-CS"/>
        </w:rPr>
        <w:t xml:space="preserve"> </w:t>
      </w:r>
      <w:r w:rsidR="00BB568B" w:rsidRPr="00440543">
        <w:rPr>
          <w:b/>
          <w:lang w:val="sr-Cyrl-CS"/>
        </w:rPr>
        <w:t>ПИБ: 100724720</w:t>
      </w:r>
      <w:r w:rsidR="005E30F4" w:rsidRPr="00440543">
        <w:rPr>
          <w:b/>
          <w:lang w:val="sr-Cyrl-CS"/>
        </w:rPr>
        <w:t xml:space="preserve">, </w:t>
      </w:r>
      <w:r w:rsidR="00D50646" w:rsidRPr="00440543">
        <w:rPr>
          <w:b/>
          <w:sz w:val="22"/>
          <w:szCs w:val="22"/>
          <w:lang w:val="sr-Cyrl-CS"/>
        </w:rPr>
        <w:t>ко</w:t>
      </w:r>
      <w:r w:rsidR="00BB568B" w:rsidRPr="00440543">
        <w:rPr>
          <w:b/>
          <w:sz w:val="22"/>
          <w:szCs w:val="22"/>
          <w:lang w:val="sr-Cyrl-CS"/>
        </w:rPr>
        <w:t>га</w:t>
      </w:r>
      <w:r w:rsidR="003E3ADB" w:rsidRPr="00440543">
        <w:rPr>
          <w:b/>
          <w:sz w:val="22"/>
          <w:szCs w:val="22"/>
          <w:lang w:val="sr-Cyrl-CS"/>
        </w:rPr>
        <w:t xml:space="preserve"> као законски заступник </w:t>
      </w:r>
      <w:r w:rsidR="00D50646" w:rsidRPr="00440543">
        <w:rPr>
          <w:b/>
          <w:sz w:val="22"/>
          <w:szCs w:val="22"/>
          <w:lang w:val="sr-Cyrl-CS"/>
        </w:rPr>
        <w:t>заступа декан</w:t>
      </w:r>
      <w:r w:rsidRPr="00440543">
        <w:rPr>
          <w:b/>
          <w:sz w:val="22"/>
          <w:szCs w:val="22"/>
        </w:rPr>
        <w:t>,</w:t>
      </w:r>
      <w:r w:rsidR="00D50646" w:rsidRPr="00440543">
        <w:rPr>
          <w:b/>
          <w:sz w:val="22"/>
          <w:szCs w:val="22"/>
          <w:lang w:val="sr-Cyrl-CS"/>
        </w:rPr>
        <w:t xml:space="preserve"> проф. др </w:t>
      </w:r>
      <w:r w:rsidR="00A725B6">
        <w:rPr>
          <w:b/>
          <w:sz w:val="22"/>
          <w:szCs w:val="22"/>
          <w:lang w:val="sr-Cyrl-CS"/>
        </w:rPr>
        <w:t>Борис Думнић</w:t>
      </w:r>
      <w:r w:rsidR="00D50646" w:rsidRPr="00440543">
        <w:rPr>
          <w:b/>
          <w:sz w:val="22"/>
          <w:szCs w:val="22"/>
          <w:lang w:val="sr-Cyrl-CS"/>
        </w:rPr>
        <w:t xml:space="preserve"> (у даљем тексту</w:t>
      </w:r>
      <w:r w:rsidR="00B1104C" w:rsidRPr="00440543">
        <w:rPr>
          <w:b/>
          <w:sz w:val="22"/>
          <w:szCs w:val="22"/>
          <w:lang w:val="sr-Cyrl-CS"/>
        </w:rPr>
        <w:t>:</w:t>
      </w:r>
      <w:r w:rsidR="00D50646" w:rsidRPr="00440543">
        <w:rPr>
          <w:b/>
          <w:sz w:val="22"/>
          <w:szCs w:val="22"/>
          <w:lang w:val="sr-Cyrl-CS"/>
        </w:rPr>
        <w:t xml:space="preserve"> Факултет)</w:t>
      </w:r>
      <w:r w:rsidR="00B1104C" w:rsidRPr="00440543">
        <w:rPr>
          <w:b/>
          <w:sz w:val="22"/>
          <w:szCs w:val="22"/>
          <w:lang w:val="sr-Cyrl-CS"/>
        </w:rPr>
        <w:t xml:space="preserve"> </w:t>
      </w:r>
    </w:p>
    <w:p w:rsidR="00B1104C" w:rsidRPr="00C6297B" w:rsidRDefault="00B1104C" w:rsidP="00BB568B">
      <w:pPr>
        <w:ind w:left="720"/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и</w:t>
      </w:r>
    </w:p>
    <w:p w:rsidR="00796825" w:rsidRPr="00796825" w:rsidRDefault="00440543" w:rsidP="00E54CE5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174D8E">
        <w:rPr>
          <w:b/>
          <w:sz w:val="22"/>
          <w:szCs w:val="22"/>
        </w:rPr>
        <w:t>Привредно друштво</w:t>
      </w:r>
      <w:r w:rsidRPr="00174D8E">
        <w:rPr>
          <w:b/>
          <w:sz w:val="22"/>
          <w:szCs w:val="22"/>
          <w:lang w:val="sr-Cyrl-CS"/>
        </w:rPr>
        <w:t xml:space="preserve"> </w:t>
      </w:r>
      <w:r w:rsidR="003E3ADB" w:rsidRPr="00174D8E">
        <w:rPr>
          <w:b/>
          <w:sz w:val="22"/>
          <w:szCs w:val="22"/>
          <w:lang w:val="sr-Cyrl-CS"/>
        </w:rPr>
        <w:t>(пуно пословно име)</w:t>
      </w:r>
      <w:r w:rsidRPr="00174D8E">
        <w:rPr>
          <w:b/>
          <w:sz w:val="22"/>
          <w:szCs w:val="22"/>
          <w:lang w:val="sr-Cyrl-CS"/>
        </w:rPr>
        <w:t>:</w:t>
      </w:r>
    </w:p>
    <w:p w:rsidR="00174D8E" w:rsidRPr="00796825" w:rsidRDefault="00796825" w:rsidP="00796825">
      <w:pPr>
        <w:ind w:left="36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адреса</w:t>
      </w:r>
      <w:r>
        <w:t>:</w:t>
      </w:r>
    </w:p>
    <w:p w:rsidR="00440543" w:rsidRPr="00174D8E" w:rsidRDefault="003E3ADB" w:rsidP="00796825">
      <w:pPr>
        <w:ind w:left="360" w:firstLine="360"/>
        <w:jc w:val="both"/>
        <w:rPr>
          <w:b/>
          <w:sz w:val="22"/>
          <w:szCs w:val="22"/>
          <w:lang w:val="sr-Cyrl-CS"/>
        </w:rPr>
      </w:pPr>
      <w:r w:rsidRPr="00174D8E">
        <w:rPr>
          <w:b/>
          <w:sz w:val="22"/>
          <w:szCs w:val="22"/>
          <w:lang w:val="sr-Cyrl-CS"/>
        </w:rPr>
        <w:t>матични број:</w:t>
      </w:r>
      <w:r w:rsidR="00135602" w:rsidRPr="00174D8E">
        <w:rPr>
          <w:b/>
          <w:sz w:val="22"/>
          <w:szCs w:val="22"/>
          <w:lang w:val="sr-Cyrl-CS"/>
        </w:rPr>
        <w:t xml:space="preserve"> </w:t>
      </w:r>
    </w:p>
    <w:p w:rsidR="00440543" w:rsidRPr="00E54CE5" w:rsidRDefault="003E3ADB" w:rsidP="00E54CE5">
      <w:pPr>
        <w:ind w:left="720"/>
        <w:jc w:val="both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 xml:space="preserve">ПИБ: </w:t>
      </w:r>
    </w:p>
    <w:p w:rsidR="00440543" w:rsidRPr="00E54CE5" w:rsidRDefault="00440543" w:rsidP="00440543">
      <w:pPr>
        <w:ind w:left="360"/>
        <w:jc w:val="both"/>
        <w:rPr>
          <w:b/>
          <w:sz w:val="22"/>
          <w:szCs w:val="22"/>
        </w:rPr>
      </w:pPr>
      <w:r w:rsidRPr="00440543">
        <w:rPr>
          <w:b/>
          <w:sz w:val="22"/>
          <w:szCs w:val="22"/>
          <w:lang w:val="sr-Cyrl-CS"/>
        </w:rPr>
        <w:tab/>
      </w:r>
      <w:r w:rsidR="003E3ADB" w:rsidRPr="00440543">
        <w:rPr>
          <w:b/>
          <w:sz w:val="22"/>
          <w:szCs w:val="22"/>
          <w:lang w:val="sr-Cyrl-CS"/>
        </w:rPr>
        <w:t>које/г као законски заступник заступа директор</w:t>
      </w:r>
      <w:r w:rsidRPr="00440543">
        <w:rPr>
          <w:b/>
          <w:sz w:val="22"/>
          <w:szCs w:val="22"/>
          <w:lang w:val="sr-Cyrl-CS"/>
        </w:rPr>
        <w:t>:</w:t>
      </w:r>
      <w:r w:rsidR="00135602">
        <w:rPr>
          <w:b/>
          <w:sz w:val="22"/>
          <w:szCs w:val="22"/>
        </w:rPr>
        <w:t xml:space="preserve"> </w:t>
      </w:r>
    </w:p>
    <w:p w:rsidR="00D50646" w:rsidRPr="00440543" w:rsidRDefault="00440543" w:rsidP="00440543">
      <w:pPr>
        <w:ind w:left="360"/>
        <w:jc w:val="both"/>
        <w:rPr>
          <w:b/>
          <w:sz w:val="22"/>
          <w:szCs w:val="22"/>
          <w:lang w:val="sr-Cyrl-CS"/>
        </w:rPr>
      </w:pPr>
      <w:r w:rsidRPr="00440543">
        <w:rPr>
          <w:b/>
          <w:sz w:val="22"/>
          <w:szCs w:val="22"/>
          <w:lang w:val="sr-Cyrl-CS"/>
        </w:rPr>
        <w:tab/>
      </w:r>
      <w:r w:rsidR="00741DF8" w:rsidRPr="00440543">
        <w:rPr>
          <w:b/>
          <w:sz w:val="22"/>
          <w:szCs w:val="22"/>
          <w:lang w:val="sr-Cyrl-CS"/>
        </w:rPr>
        <w:t>(у даљем тексту: Привредно друштво</w:t>
      </w:r>
      <w:r w:rsidR="00D50646" w:rsidRPr="00440543">
        <w:rPr>
          <w:b/>
          <w:sz w:val="22"/>
          <w:szCs w:val="22"/>
          <w:lang w:val="sr-Cyrl-CS"/>
        </w:rPr>
        <w:t>)</w:t>
      </w:r>
    </w:p>
    <w:p w:rsidR="00F92DA1" w:rsidRDefault="00F92DA1" w:rsidP="00DD2379">
      <w:pPr>
        <w:jc w:val="center"/>
        <w:rPr>
          <w:sz w:val="22"/>
          <w:szCs w:val="22"/>
        </w:rPr>
      </w:pPr>
    </w:p>
    <w:p w:rsidR="00E54CE5" w:rsidRPr="00D723A7" w:rsidRDefault="00E54CE5" w:rsidP="00DD2379">
      <w:pPr>
        <w:jc w:val="center"/>
        <w:rPr>
          <w:sz w:val="22"/>
          <w:szCs w:val="22"/>
        </w:rPr>
      </w:pPr>
    </w:p>
    <w:p w:rsidR="00943576" w:rsidRPr="00C6297B" w:rsidRDefault="00D50646" w:rsidP="00DD2379">
      <w:pPr>
        <w:jc w:val="center"/>
        <w:rPr>
          <w:sz w:val="22"/>
          <w:szCs w:val="22"/>
        </w:rPr>
      </w:pPr>
      <w:r w:rsidRPr="00C6297B">
        <w:rPr>
          <w:sz w:val="22"/>
          <w:szCs w:val="22"/>
          <w:lang w:val="sr-Cyrl-CS"/>
        </w:rPr>
        <w:t>Члан 1.</w:t>
      </w:r>
    </w:p>
    <w:p w:rsidR="007D590C" w:rsidRPr="00C6297B" w:rsidRDefault="007D590C" w:rsidP="007D590C">
      <w:pPr>
        <w:pStyle w:val="Title"/>
        <w:jc w:val="both"/>
        <w:rPr>
          <w:b w:val="0"/>
          <w:sz w:val="22"/>
          <w:szCs w:val="22"/>
        </w:rPr>
      </w:pPr>
      <w:r w:rsidRPr="00C6297B">
        <w:rPr>
          <w:b w:val="0"/>
          <w:sz w:val="22"/>
          <w:szCs w:val="22"/>
        </w:rPr>
        <w:t>Предмет овог уговора је регулисање права и обавеза уговорних страна у вези са</w:t>
      </w:r>
      <w:r w:rsidR="00D9166F" w:rsidRPr="00C6297B">
        <w:rPr>
          <w:b w:val="0"/>
          <w:sz w:val="22"/>
          <w:szCs w:val="22"/>
        </w:rPr>
        <w:t xml:space="preserve"> упућивањем на стручну праксу и</w:t>
      </w:r>
      <w:r w:rsidRPr="00C6297B">
        <w:rPr>
          <w:b w:val="0"/>
          <w:sz w:val="22"/>
          <w:szCs w:val="22"/>
        </w:rPr>
        <w:t xml:space="preserve"> извођењ</w:t>
      </w:r>
      <w:r w:rsidRPr="00C6297B">
        <w:rPr>
          <w:b w:val="0"/>
          <w:sz w:val="22"/>
          <w:szCs w:val="22"/>
          <w:lang w:val="sr-Latn-CS"/>
        </w:rPr>
        <w:t>e</w:t>
      </w:r>
      <w:r w:rsidRPr="00C6297B">
        <w:rPr>
          <w:b w:val="0"/>
          <w:sz w:val="22"/>
          <w:szCs w:val="22"/>
        </w:rPr>
        <w:t xml:space="preserve">м </w:t>
      </w:r>
      <w:r w:rsidR="0012653A" w:rsidRPr="00C6297B">
        <w:rPr>
          <w:b w:val="0"/>
          <w:sz w:val="22"/>
          <w:szCs w:val="22"/>
        </w:rPr>
        <w:t>стручне</w:t>
      </w:r>
      <w:r w:rsidRPr="00C6297B">
        <w:rPr>
          <w:b w:val="0"/>
          <w:sz w:val="22"/>
          <w:szCs w:val="22"/>
        </w:rPr>
        <w:t xml:space="preserve"> праксе студената Факултета</w:t>
      </w:r>
      <w:r w:rsidR="00BB568B" w:rsidRPr="00C6297B">
        <w:rPr>
          <w:b w:val="0"/>
          <w:sz w:val="22"/>
          <w:szCs w:val="22"/>
        </w:rPr>
        <w:t xml:space="preserve">, </w:t>
      </w:r>
      <w:r w:rsidR="00BB568B" w:rsidRPr="00C6297B">
        <w:rPr>
          <w:b w:val="0"/>
          <w:bCs w:val="0"/>
          <w:sz w:val="22"/>
          <w:szCs w:val="22"/>
        </w:rPr>
        <w:t>у складу са Законом о високом образовању</w:t>
      </w:r>
      <w:r w:rsidR="00D75D0B" w:rsidRPr="00C6297B">
        <w:rPr>
          <w:b w:val="0"/>
          <w:bCs w:val="0"/>
          <w:sz w:val="22"/>
          <w:szCs w:val="22"/>
        </w:rPr>
        <w:t xml:space="preserve"> </w:t>
      </w:r>
      <w:r w:rsidRPr="00C6297B">
        <w:rPr>
          <w:b w:val="0"/>
          <w:sz w:val="22"/>
          <w:szCs w:val="22"/>
        </w:rPr>
        <w:t xml:space="preserve">(у даљем тексту: </w:t>
      </w:r>
      <w:r w:rsidR="00421B68" w:rsidRPr="00C6297B">
        <w:rPr>
          <w:b w:val="0"/>
          <w:bCs w:val="0"/>
          <w:sz w:val="22"/>
          <w:szCs w:val="22"/>
        </w:rPr>
        <w:t>стручна пракса)</w:t>
      </w:r>
      <w:r w:rsidR="00D9166F" w:rsidRPr="00C6297B">
        <w:rPr>
          <w:b w:val="0"/>
          <w:bCs w:val="0"/>
          <w:sz w:val="22"/>
          <w:szCs w:val="22"/>
        </w:rPr>
        <w:t>, која се реализује</w:t>
      </w:r>
      <w:r w:rsidR="00741DF8" w:rsidRPr="00C6297B">
        <w:rPr>
          <w:b w:val="0"/>
          <w:bCs w:val="0"/>
          <w:sz w:val="22"/>
          <w:szCs w:val="22"/>
        </w:rPr>
        <w:t xml:space="preserve"> код Пр</w:t>
      </w:r>
      <w:r w:rsidR="00DF16D6">
        <w:rPr>
          <w:b w:val="0"/>
          <w:bCs w:val="0"/>
          <w:sz w:val="22"/>
          <w:szCs w:val="22"/>
          <w:lang w:val="sr-Cyrl-CS"/>
        </w:rPr>
        <w:t>ивред</w:t>
      </w:r>
      <w:r w:rsidR="00741DF8" w:rsidRPr="00C6297B">
        <w:rPr>
          <w:b w:val="0"/>
          <w:bCs w:val="0"/>
          <w:sz w:val="22"/>
          <w:szCs w:val="22"/>
          <w:lang w:val="sr-Cyrl-CS"/>
        </w:rPr>
        <w:t>ног друштва</w:t>
      </w:r>
      <w:r w:rsidR="00BB568B" w:rsidRPr="00C6297B">
        <w:rPr>
          <w:b w:val="0"/>
          <w:bCs w:val="0"/>
          <w:sz w:val="22"/>
          <w:szCs w:val="22"/>
        </w:rPr>
        <w:t>.</w:t>
      </w:r>
    </w:p>
    <w:p w:rsidR="00770C58" w:rsidRDefault="00770C58" w:rsidP="00770C58">
      <w:pPr>
        <w:spacing w:before="120" w:after="120"/>
        <w:jc w:val="both"/>
        <w:rPr>
          <w:rFonts w:eastAsia="Calibri"/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Циљ </w:t>
      </w:r>
      <w:r w:rsidR="000879AB" w:rsidRPr="00C6297B">
        <w:rPr>
          <w:sz w:val="22"/>
          <w:szCs w:val="22"/>
          <w:lang w:val="sr-Cyrl-CS"/>
        </w:rPr>
        <w:t>стручне праксе</w:t>
      </w:r>
      <w:r w:rsidRPr="00C6297B">
        <w:rPr>
          <w:sz w:val="22"/>
          <w:szCs w:val="22"/>
          <w:lang w:val="sr-Cyrl-CS"/>
        </w:rPr>
        <w:t xml:space="preserve"> је </w:t>
      </w:r>
      <w:r w:rsidRPr="00C6297B">
        <w:rPr>
          <w:rFonts w:eastAsia="Calibri"/>
          <w:sz w:val="22"/>
          <w:szCs w:val="22"/>
          <w:lang w:val="sr-Cyrl-CS"/>
        </w:rPr>
        <w:t xml:space="preserve">да се студентима Факултета омогући да стекну практична знања, вештине и </w:t>
      </w:r>
      <w:r w:rsidRPr="00C6297B">
        <w:rPr>
          <w:rFonts w:eastAsia="Calibri"/>
          <w:sz w:val="22"/>
          <w:szCs w:val="22"/>
        </w:rPr>
        <w:t>потребно</w:t>
      </w:r>
      <w:r w:rsidRPr="00C6297B">
        <w:rPr>
          <w:rFonts w:eastAsia="Calibri"/>
          <w:sz w:val="22"/>
          <w:szCs w:val="22"/>
          <w:lang w:val="sr-Cyrl-CS"/>
        </w:rPr>
        <w:t xml:space="preserve"> радно искуство за обављање послова, као и оспособљеност за практичну примену стечених теоријских знања</w:t>
      </w:r>
      <w:r w:rsidR="00BB568B" w:rsidRPr="00C6297B">
        <w:rPr>
          <w:rFonts w:eastAsia="Calibri"/>
          <w:sz w:val="22"/>
          <w:szCs w:val="22"/>
          <w:lang w:val="sr-Cyrl-CS"/>
        </w:rPr>
        <w:t xml:space="preserve"> акредитованог студијског програма Факултета који похађају, </w:t>
      </w:r>
      <w:r w:rsidRPr="00C6297B">
        <w:rPr>
          <w:rFonts w:eastAsia="Calibri"/>
          <w:sz w:val="22"/>
          <w:szCs w:val="22"/>
          <w:lang w:val="sr-Cyrl-CS"/>
        </w:rPr>
        <w:t>у реалном радном окружењу.</w:t>
      </w:r>
    </w:p>
    <w:p w:rsidR="00DC6C6D" w:rsidRPr="00C6297B" w:rsidRDefault="00DC6C6D" w:rsidP="00DC6C6D">
      <w:pPr>
        <w:spacing w:before="120" w:after="120"/>
        <w:jc w:val="both"/>
        <w:rPr>
          <w:rFonts w:eastAsia="Calibri"/>
          <w:sz w:val="22"/>
          <w:szCs w:val="22"/>
        </w:rPr>
      </w:pPr>
      <w:r w:rsidRPr="00D879B9">
        <w:rPr>
          <w:sz w:val="22"/>
          <w:szCs w:val="22"/>
          <w:lang w:val="sr-Cyrl-CS"/>
        </w:rPr>
        <w:t>Овај уговор омогућује извође</w:t>
      </w:r>
      <w:r w:rsidR="00C574D5">
        <w:rPr>
          <w:sz w:val="22"/>
          <w:szCs w:val="22"/>
          <w:lang w:val="sr-Cyrl-CS"/>
        </w:rPr>
        <w:t>ње</w:t>
      </w:r>
      <w:r w:rsidRPr="00D879B9">
        <w:rPr>
          <w:sz w:val="22"/>
          <w:szCs w:val="22"/>
          <w:lang w:val="sr-Cyrl-CS"/>
        </w:rPr>
        <w:t xml:space="preserve"> стручне праксе студентима свих струка са Факултета техничких наука (чија листа је дата у прилогу Уговора), уз претходно добијену сагласност Привредног друштва.</w:t>
      </w:r>
      <w:r>
        <w:rPr>
          <w:sz w:val="22"/>
          <w:szCs w:val="22"/>
          <w:lang w:val="sr-Cyrl-CS"/>
        </w:rPr>
        <w:t xml:space="preserve"> </w:t>
      </w:r>
    </w:p>
    <w:p w:rsidR="00DC6C6D" w:rsidRPr="00C6297B" w:rsidRDefault="00DC6C6D" w:rsidP="00DC6C6D">
      <w:pPr>
        <w:jc w:val="both"/>
        <w:rPr>
          <w:sz w:val="22"/>
          <w:szCs w:val="22"/>
          <w:lang w:val="sr-Cyrl-CS"/>
        </w:rPr>
      </w:pPr>
    </w:p>
    <w:p w:rsidR="0012653A" w:rsidRPr="00C6297B" w:rsidRDefault="0012653A" w:rsidP="007D590C">
      <w:pPr>
        <w:pStyle w:val="Title"/>
        <w:jc w:val="both"/>
        <w:rPr>
          <w:b w:val="0"/>
          <w:color w:val="FF0000"/>
          <w:sz w:val="22"/>
          <w:szCs w:val="22"/>
        </w:rPr>
      </w:pPr>
    </w:p>
    <w:p w:rsidR="00D50646" w:rsidRPr="00C6297B" w:rsidRDefault="00D50646" w:rsidP="00DD2379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2.</w:t>
      </w:r>
    </w:p>
    <w:p w:rsidR="000C0DF2" w:rsidRPr="00C6297B" w:rsidRDefault="00BB568B" w:rsidP="00BB568B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Уговорне стране су сагласне да се</w:t>
      </w:r>
      <w:r w:rsidR="000C0DF2" w:rsidRPr="00C6297B">
        <w:rPr>
          <w:sz w:val="22"/>
          <w:szCs w:val="22"/>
          <w:lang w:val="sr-Cyrl-CS"/>
        </w:rPr>
        <w:t xml:space="preserve"> </w:t>
      </w:r>
      <w:r w:rsidRPr="00C6297B">
        <w:rPr>
          <w:sz w:val="22"/>
          <w:szCs w:val="22"/>
          <w:lang w:val="sr-Cyrl-CS"/>
        </w:rPr>
        <w:t xml:space="preserve">овај уговор реализује </w:t>
      </w:r>
      <w:r w:rsidR="000C0DF2" w:rsidRPr="00C6297B">
        <w:rPr>
          <w:sz w:val="22"/>
          <w:szCs w:val="22"/>
          <w:lang w:val="sr-Cyrl-CS"/>
        </w:rPr>
        <w:t>добро</w:t>
      </w:r>
      <w:r w:rsidR="00D9166F" w:rsidRPr="00C6297B">
        <w:rPr>
          <w:sz w:val="22"/>
          <w:szCs w:val="22"/>
          <w:lang w:val="sr-Cyrl-CS"/>
        </w:rPr>
        <w:t>м вољом</w:t>
      </w:r>
      <w:r w:rsidR="00D75D0B" w:rsidRPr="00C6297B">
        <w:rPr>
          <w:sz w:val="22"/>
          <w:szCs w:val="22"/>
          <w:lang w:val="sr-Cyrl-CS"/>
        </w:rPr>
        <w:t xml:space="preserve"> и без</w:t>
      </w:r>
      <w:r w:rsidR="00F80312" w:rsidRPr="00C6297B">
        <w:rPr>
          <w:sz w:val="22"/>
          <w:szCs w:val="22"/>
          <w:lang w:val="sr-Cyrl-CS"/>
        </w:rPr>
        <w:t xml:space="preserve"> међусобних </w:t>
      </w:r>
      <w:r w:rsidR="000C0DF2" w:rsidRPr="00C6297B">
        <w:rPr>
          <w:sz w:val="22"/>
          <w:szCs w:val="22"/>
          <w:lang w:val="sr-Cyrl-CS"/>
        </w:rPr>
        <w:t xml:space="preserve">плаћања </w:t>
      </w:r>
      <w:r w:rsidR="00F80312" w:rsidRPr="00C6297B">
        <w:rPr>
          <w:sz w:val="22"/>
          <w:szCs w:val="22"/>
          <w:lang w:val="sr-Cyrl-CS"/>
        </w:rPr>
        <w:t xml:space="preserve">награде, </w:t>
      </w:r>
      <w:r w:rsidRPr="00C6297B">
        <w:rPr>
          <w:sz w:val="22"/>
          <w:szCs w:val="22"/>
          <w:lang w:val="sr-Cyrl-CS"/>
        </w:rPr>
        <w:t xml:space="preserve"> </w:t>
      </w:r>
      <w:r w:rsidR="000C0DF2" w:rsidRPr="00C6297B">
        <w:rPr>
          <w:sz w:val="22"/>
          <w:szCs w:val="22"/>
          <w:lang w:val="sr-Cyrl-CS"/>
        </w:rPr>
        <w:t xml:space="preserve">накнаде и трошкова, </w:t>
      </w:r>
      <w:r w:rsidR="00D9166F" w:rsidRPr="00C6297B">
        <w:rPr>
          <w:sz w:val="22"/>
          <w:szCs w:val="22"/>
          <w:lang w:val="sr-Cyrl-CS"/>
        </w:rPr>
        <w:t xml:space="preserve"> </w:t>
      </w:r>
      <w:r w:rsidR="000C0DF2" w:rsidRPr="00C6297B">
        <w:rPr>
          <w:sz w:val="22"/>
          <w:szCs w:val="22"/>
          <w:lang w:val="sr-Cyrl-CS"/>
        </w:rPr>
        <w:t>односно да у испуњењу овог уговора уговорне стране немају једна према другој било какве нематеријалне и материјалне  захтеве нити новчана потраживања, по било ком основу.</w:t>
      </w:r>
    </w:p>
    <w:p w:rsidR="00F80312" w:rsidRPr="00C6297B" w:rsidRDefault="00F80312" w:rsidP="00BB568B">
      <w:pPr>
        <w:jc w:val="both"/>
        <w:rPr>
          <w:sz w:val="22"/>
          <w:szCs w:val="22"/>
          <w:lang w:val="sr-Cyrl-CS"/>
        </w:rPr>
      </w:pPr>
    </w:p>
    <w:p w:rsidR="00F80312" w:rsidRPr="00C6297B" w:rsidRDefault="00F80312" w:rsidP="00BB568B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Уговорне стране су сагласне да студенти Факултета упућени на</w:t>
      </w:r>
      <w:r w:rsidR="00741DF8" w:rsidRPr="00C6297B">
        <w:rPr>
          <w:sz w:val="22"/>
          <w:szCs w:val="22"/>
          <w:lang w:val="sr-Cyrl-CS"/>
        </w:rPr>
        <w:t xml:space="preserve"> студентску праксу код Привредног друштва</w:t>
      </w:r>
      <w:r w:rsidRPr="00C6297B">
        <w:rPr>
          <w:sz w:val="22"/>
          <w:szCs w:val="22"/>
          <w:lang w:val="sr-Cyrl-CS"/>
        </w:rPr>
        <w:t xml:space="preserve"> немају право на награду или накнаду за обављање  студентске праксе нити на тр</w:t>
      </w:r>
      <w:r w:rsidR="004A2A54" w:rsidRPr="00C6297B">
        <w:rPr>
          <w:sz w:val="22"/>
          <w:szCs w:val="22"/>
          <w:lang w:val="sr-Cyrl-CS"/>
        </w:rPr>
        <w:t>ошкове у вези са истом.</w:t>
      </w:r>
    </w:p>
    <w:p w:rsidR="00F80312" w:rsidRPr="00C6297B" w:rsidRDefault="00F80312" w:rsidP="00BB568B">
      <w:pPr>
        <w:jc w:val="both"/>
        <w:rPr>
          <w:sz w:val="22"/>
          <w:szCs w:val="22"/>
          <w:lang w:val="sr-Cyrl-CS"/>
        </w:rPr>
      </w:pPr>
    </w:p>
    <w:p w:rsidR="004A2A54" w:rsidRPr="00C6297B" w:rsidRDefault="00741DF8" w:rsidP="00BB568B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Уколико Привредно друштво</w:t>
      </w:r>
      <w:r w:rsidR="004A2A54" w:rsidRPr="00C6297B">
        <w:rPr>
          <w:sz w:val="22"/>
          <w:szCs w:val="22"/>
          <w:lang w:val="sr-Cyrl-CS"/>
        </w:rPr>
        <w:t xml:space="preserve"> буде</w:t>
      </w:r>
      <w:r w:rsidR="00F80312" w:rsidRPr="00C6297B">
        <w:rPr>
          <w:sz w:val="22"/>
          <w:szCs w:val="22"/>
          <w:lang w:val="sr-Cyrl-CS"/>
        </w:rPr>
        <w:t xml:space="preserve"> у могућности да на било који начин стимулише студента за </w:t>
      </w:r>
      <w:r w:rsidR="004A2A54" w:rsidRPr="00C6297B">
        <w:rPr>
          <w:sz w:val="22"/>
          <w:szCs w:val="22"/>
          <w:lang w:val="sr-Cyrl-CS"/>
        </w:rPr>
        <w:t xml:space="preserve"> успешно </w:t>
      </w:r>
      <w:r w:rsidR="00F80312" w:rsidRPr="00C6297B">
        <w:rPr>
          <w:sz w:val="22"/>
          <w:szCs w:val="22"/>
          <w:lang w:val="sr-Cyrl-CS"/>
        </w:rPr>
        <w:t xml:space="preserve">обављање студентске праксе,  то ће уредити непосредно са студентом и </w:t>
      </w:r>
      <w:r w:rsidR="004A2A54" w:rsidRPr="00C6297B">
        <w:rPr>
          <w:sz w:val="22"/>
          <w:szCs w:val="22"/>
          <w:lang w:val="sr-Cyrl-CS"/>
        </w:rPr>
        <w:t>о томе  није обавезно да обавести  Факултет.</w:t>
      </w:r>
    </w:p>
    <w:p w:rsidR="00BB568B" w:rsidRPr="00C6297B" w:rsidRDefault="00BB568B" w:rsidP="00DD2379">
      <w:pPr>
        <w:jc w:val="center"/>
        <w:rPr>
          <w:sz w:val="22"/>
          <w:szCs w:val="22"/>
          <w:lang w:val="sr-Cyrl-CS"/>
        </w:rPr>
      </w:pPr>
    </w:p>
    <w:p w:rsidR="00D50646" w:rsidRPr="00C6297B" w:rsidRDefault="00D50646" w:rsidP="00DD2379">
      <w:pPr>
        <w:jc w:val="both"/>
        <w:rPr>
          <w:sz w:val="22"/>
          <w:szCs w:val="22"/>
          <w:lang w:val="sr-Cyrl-CS"/>
        </w:rPr>
      </w:pPr>
    </w:p>
    <w:p w:rsidR="00D50646" w:rsidRPr="00C6297B" w:rsidRDefault="00D50646" w:rsidP="00DD2379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3.</w:t>
      </w:r>
    </w:p>
    <w:p w:rsidR="000C0DF2" w:rsidRPr="00C6297B" w:rsidRDefault="00741DF8" w:rsidP="00DD2379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Привредно друштво  </w:t>
      </w:r>
      <w:r w:rsidR="00D50646" w:rsidRPr="00C6297B">
        <w:rPr>
          <w:sz w:val="22"/>
          <w:szCs w:val="22"/>
          <w:lang w:val="sr-Cyrl-CS"/>
        </w:rPr>
        <w:t xml:space="preserve">у које се студент упућује на </w:t>
      </w:r>
      <w:r w:rsidR="00421B68" w:rsidRPr="00C6297B">
        <w:rPr>
          <w:sz w:val="22"/>
          <w:szCs w:val="22"/>
          <w:lang w:val="sr-Cyrl-CS"/>
        </w:rPr>
        <w:t>стручну праксу</w:t>
      </w:r>
      <w:r w:rsidR="00F17D9A" w:rsidRPr="00C6297B">
        <w:rPr>
          <w:sz w:val="22"/>
          <w:szCs w:val="22"/>
          <w:lang w:val="sr-Cyrl-CS"/>
        </w:rPr>
        <w:t xml:space="preserve"> </w:t>
      </w:r>
      <w:r w:rsidR="00D50646" w:rsidRPr="00C6297B">
        <w:rPr>
          <w:sz w:val="22"/>
          <w:szCs w:val="22"/>
          <w:lang w:val="sr-Cyrl-CS"/>
        </w:rPr>
        <w:t xml:space="preserve">има право да у складу са сопственим потребама и могућностима одреди број </w:t>
      </w:r>
      <w:r w:rsidR="00DD2379" w:rsidRPr="00C6297B">
        <w:rPr>
          <w:sz w:val="22"/>
          <w:szCs w:val="22"/>
          <w:lang w:val="sr-Cyrl-CS"/>
        </w:rPr>
        <w:t xml:space="preserve">студената и  време </w:t>
      </w:r>
      <w:r w:rsidRPr="00C6297B">
        <w:rPr>
          <w:sz w:val="22"/>
          <w:szCs w:val="22"/>
          <w:lang w:val="sr-Cyrl-CS"/>
        </w:rPr>
        <w:t>које могу да проведу у Привредном друштву</w:t>
      </w:r>
      <w:r w:rsidR="00DD2379" w:rsidRPr="00C6297B">
        <w:rPr>
          <w:sz w:val="22"/>
          <w:szCs w:val="22"/>
          <w:lang w:val="sr-Cyrl-CS"/>
        </w:rPr>
        <w:t xml:space="preserve"> </w:t>
      </w:r>
      <w:r w:rsidR="00421B68" w:rsidRPr="00C6297B">
        <w:rPr>
          <w:sz w:val="22"/>
          <w:szCs w:val="22"/>
          <w:lang w:val="sr-Cyrl-CS"/>
        </w:rPr>
        <w:t>стручној пракси</w:t>
      </w:r>
      <w:r w:rsidR="00DD2379" w:rsidRPr="00C6297B">
        <w:rPr>
          <w:sz w:val="22"/>
          <w:szCs w:val="22"/>
          <w:lang w:val="sr-Cyrl-CS"/>
        </w:rPr>
        <w:t>,</w:t>
      </w:r>
      <w:r w:rsidR="00CB74CB" w:rsidRPr="00C6297B">
        <w:rPr>
          <w:sz w:val="22"/>
          <w:szCs w:val="22"/>
          <w:lang w:val="sr-Cyrl-CS"/>
        </w:rPr>
        <w:t xml:space="preserve"> т</w:t>
      </w:r>
      <w:r w:rsidR="00CB74CB" w:rsidRPr="00C6297B">
        <w:rPr>
          <w:sz w:val="22"/>
          <w:szCs w:val="22"/>
        </w:rPr>
        <w:t>e</w:t>
      </w:r>
      <w:r w:rsidR="00DD2379" w:rsidRPr="00C6297B">
        <w:rPr>
          <w:sz w:val="22"/>
          <w:szCs w:val="22"/>
          <w:lang w:val="sr-Cyrl-CS"/>
        </w:rPr>
        <w:t xml:space="preserve"> да о томе извести Факултет. </w:t>
      </w:r>
    </w:p>
    <w:p w:rsidR="000C0DF2" w:rsidRPr="00C6297B" w:rsidRDefault="000C0DF2" w:rsidP="00DD2379">
      <w:pPr>
        <w:jc w:val="both"/>
        <w:rPr>
          <w:sz w:val="22"/>
          <w:szCs w:val="22"/>
          <w:lang w:val="sr-Cyrl-CS"/>
        </w:rPr>
      </w:pPr>
    </w:p>
    <w:p w:rsidR="00DD2379" w:rsidRPr="00C6297B" w:rsidRDefault="00DD2379" w:rsidP="00DD2379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lastRenderedPageBreak/>
        <w:t xml:space="preserve">Уговорне стране заједнички доносе коначну одлуку о броју студената, почетку и завршетку  </w:t>
      </w:r>
      <w:r w:rsidR="00421B68" w:rsidRPr="00C6297B">
        <w:rPr>
          <w:sz w:val="22"/>
          <w:szCs w:val="22"/>
          <w:lang w:val="sr-Cyrl-CS"/>
        </w:rPr>
        <w:t>стручне праксе</w:t>
      </w:r>
      <w:r w:rsidR="00F17D9A" w:rsidRPr="00C6297B">
        <w:rPr>
          <w:sz w:val="22"/>
          <w:szCs w:val="22"/>
          <w:lang w:val="sr-Cyrl-CS"/>
        </w:rPr>
        <w:t xml:space="preserve"> </w:t>
      </w:r>
      <w:r w:rsidR="00741DF8" w:rsidRPr="00C6297B">
        <w:rPr>
          <w:sz w:val="22"/>
          <w:szCs w:val="22"/>
          <w:lang w:val="sr-Cyrl-CS"/>
        </w:rPr>
        <w:t>у Привредном друштву</w:t>
      </w:r>
      <w:r w:rsidRPr="00C6297B">
        <w:rPr>
          <w:sz w:val="22"/>
          <w:szCs w:val="22"/>
          <w:lang w:val="sr-Cyrl-CS"/>
        </w:rPr>
        <w:t>.</w:t>
      </w:r>
    </w:p>
    <w:p w:rsidR="00DF3380" w:rsidRDefault="00DF3380" w:rsidP="00DD2379">
      <w:pPr>
        <w:jc w:val="center"/>
        <w:rPr>
          <w:sz w:val="22"/>
          <w:szCs w:val="22"/>
          <w:lang w:val="sr-Cyrl-CS"/>
        </w:rPr>
      </w:pPr>
    </w:p>
    <w:p w:rsidR="00DF3380" w:rsidRDefault="00DF3380" w:rsidP="00DD2379">
      <w:pPr>
        <w:jc w:val="center"/>
        <w:rPr>
          <w:sz w:val="22"/>
          <w:szCs w:val="22"/>
          <w:lang w:val="sr-Cyrl-CS"/>
        </w:rPr>
      </w:pPr>
    </w:p>
    <w:p w:rsidR="00DF3380" w:rsidRDefault="00DF3380" w:rsidP="00DD2379">
      <w:pPr>
        <w:jc w:val="center"/>
        <w:rPr>
          <w:sz w:val="22"/>
          <w:szCs w:val="22"/>
          <w:lang w:val="sr-Cyrl-CS"/>
        </w:rPr>
      </w:pPr>
    </w:p>
    <w:p w:rsidR="00DD2379" w:rsidRPr="00C6297B" w:rsidRDefault="00DD2379" w:rsidP="00DD2379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4.</w:t>
      </w:r>
    </w:p>
    <w:p w:rsidR="00F17D9A" w:rsidRPr="00C6297B" w:rsidRDefault="00201DD0" w:rsidP="00647732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</w:rPr>
        <w:t>Сту</w:t>
      </w:r>
      <w:r w:rsidR="000D2368" w:rsidRPr="00C6297B">
        <w:rPr>
          <w:sz w:val="22"/>
          <w:szCs w:val="22"/>
        </w:rPr>
        <w:t xml:space="preserve">денти ће обављати стручну праксу </w:t>
      </w:r>
      <w:r w:rsidR="00932085" w:rsidRPr="00C6297B">
        <w:rPr>
          <w:sz w:val="22"/>
          <w:szCs w:val="22"/>
        </w:rPr>
        <w:t xml:space="preserve">у трајању од </w:t>
      </w:r>
      <w:r w:rsidR="00C574D5">
        <w:rPr>
          <w:sz w:val="22"/>
          <w:szCs w:val="22"/>
        </w:rPr>
        <w:t xml:space="preserve">минимум </w:t>
      </w:r>
      <w:r w:rsidR="00932085" w:rsidRPr="00C6297B">
        <w:rPr>
          <w:sz w:val="22"/>
          <w:szCs w:val="22"/>
        </w:rPr>
        <w:t>10 радних дана у Привредном друштву.</w:t>
      </w:r>
      <w:r w:rsidR="001D6960" w:rsidRPr="00C6297B">
        <w:rPr>
          <w:sz w:val="22"/>
          <w:szCs w:val="22"/>
          <w:lang w:val="sr-Cyrl-CS"/>
        </w:rPr>
        <w:t xml:space="preserve"> Такође, Привредно друштво може омогућити обављање праксе у </w:t>
      </w:r>
      <w:r w:rsidR="00054670" w:rsidRPr="00C6297B">
        <w:rPr>
          <w:sz w:val="22"/>
          <w:szCs w:val="22"/>
        </w:rPr>
        <w:t xml:space="preserve"> </w:t>
      </w:r>
      <w:r w:rsidR="001D6960" w:rsidRPr="00C6297B">
        <w:rPr>
          <w:sz w:val="22"/>
          <w:szCs w:val="22"/>
          <w:lang w:val="sr-Cyrl-CS"/>
        </w:rPr>
        <w:t>временском периоду</w:t>
      </w:r>
      <w:r w:rsidR="00054670" w:rsidRPr="00C6297B">
        <w:rPr>
          <w:sz w:val="22"/>
          <w:szCs w:val="22"/>
        </w:rPr>
        <w:t xml:space="preserve"> дужем</w:t>
      </w:r>
      <w:r w:rsidR="001D6960" w:rsidRPr="00C6297B">
        <w:rPr>
          <w:sz w:val="22"/>
          <w:szCs w:val="22"/>
          <w:lang w:val="sr-Cyrl-CS"/>
        </w:rPr>
        <w:t xml:space="preserve"> од 1</w:t>
      </w:r>
      <w:r w:rsidR="00095DE7">
        <w:rPr>
          <w:sz w:val="22"/>
          <w:szCs w:val="22"/>
          <w:lang w:val="sr-Cyrl-CS"/>
        </w:rPr>
        <w:t>0</w:t>
      </w:r>
      <w:r w:rsidR="00BA1DDE">
        <w:rPr>
          <w:sz w:val="22"/>
          <w:szCs w:val="22"/>
          <w:lang w:val="sr-Cyrl-CS"/>
        </w:rPr>
        <w:t xml:space="preserve"> </w:t>
      </w:r>
      <w:r w:rsidR="00095DE7">
        <w:rPr>
          <w:sz w:val="22"/>
          <w:szCs w:val="22"/>
          <w:lang w:val="sr-Cyrl-CS"/>
        </w:rPr>
        <w:t>(десет</w:t>
      </w:r>
      <w:r w:rsidR="00BA1DDE">
        <w:rPr>
          <w:sz w:val="22"/>
          <w:szCs w:val="22"/>
          <w:lang w:val="sr-Cyrl-CS"/>
        </w:rPr>
        <w:t>)</w:t>
      </w:r>
      <w:r w:rsidR="001D6960" w:rsidRPr="00C6297B">
        <w:rPr>
          <w:sz w:val="22"/>
          <w:szCs w:val="22"/>
          <w:lang w:val="sr-Cyrl-CS"/>
        </w:rPr>
        <w:t xml:space="preserve"> радних дана</w:t>
      </w:r>
      <w:r w:rsidR="00054670" w:rsidRPr="00C6297B">
        <w:rPr>
          <w:sz w:val="22"/>
          <w:szCs w:val="22"/>
          <w:lang w:val="sr-Cyrl-CS"/>
        </w:rPr>
        <w:t>,</w:t>
      </w:r>
      <w:r w:rsidR="001D6960" w:rsidRPr="00C6297B">
        <w:rPr>
          <w:sz w:val="22"/>
          <w:szCs w:val="22"/>
          <w:lang w:val="sr-Cyrl-CS"/>
        </w:rPr>
        <w:t xml:space="preserve"> уколико за то постоји потреба</w:t>
      </w:r>
      <w:r w:rsidR="00054670" w:rsidRPr="00C6297B">
        <w:rPr>
          <w:sz w:val="22"/>
          <w:szCs w:val="22"/>
          <w:lang w:val="sr-Cyrl-CS"/>
        </w:rPr>
        <w:t>,</w:t>
      </w:r>
      <w:r w:rsidR="00141A91" w:rsidRPr="00C6297B">
        <w:rPr>
          <w:sz w:val="22"/>
          <w:szCs w:val="22"/>
          <w:lang w:val="sr-Cyrl-CS"/>
        </w:rPr>
        <w:t xml:space="preserve"> уз обострану сагласно</w:t>
      </w:r>
      <w:r w:rsidR="005C7627">
        <w:rPr>
          <w:sz w:val="22"/>
          <w:szCs w:val="22"/>
        </w:rPr>
        <w:t>с</w:t>
      </w:r>
      <w:r w:rsidR="00141A91" w:rsidRPr="00C6297B">
        <w:rPr>
          <w:sz w:val="22"/>
          <w:szCs w:val="22"/>
          <w:lang w:val="sr-Cyrl-CS"/>
        </w:rPr>
        <w:t>т студента и Привредног друштва</w:t>
      </w:r>
      <w:r w:rsidR="001D6960" w:rsidRPr="00C6297B">
        <w:rPr>
          <w:sz w:val="22"/>
          <w:szCs w:val="22"/>
          <w:lang w:val="sr-Cyrl-CS"/>
        </w:rPr>
        <w:t>.</w:t>
      </w:r>
    </w:p>
    <w:p w:rsidR="00DD2379" w:rsidRPr="00C6297B" w:rsidRDefault="00DD2379" w:rsidP="00DD2379">
      <w:pPr>
        <w:jc w:val="both"/>
        <w:rPr>
          <w:sz w:val="22"/>
          <w:szCs w:val="22"/>
        </w:rPr>
      </w:pPr>
    </w:p>
    <w:p w:rsidR="00647732" w:rsidRPr="00C6297B" w:rsidRDefault="00647732" w:rsidP="00B1104C">
      <w:pPr>
        <w:jc w:val="center"/>
        <w:rPr>
          <w:sz w:val="22"/>
          <w:szCs w:val="22"/>
        </w:rPr>
      </w:pPr>
    </w:p>
    <w:p w:rsidR="003F516D" w:rsidRPr="00C6297B" w:rsidRDefault="00F92DA1" w:rsidP="00B1104C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5.</w:t>
      </w:r>
    </w:p>
    <w:p w:rsidR="000C0DF2" w:rsidRPr="00C6297B" w:rsidRDefault="000C0DF2" w:rsidP="000C0DF2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Факултет је дужан да студенте извести о времену трајања  стручне праксе и обавезама које су дужни да реализују током трајања исте</w:t>
      </w:r>
      <w:r w:rsidR="00741DF8" w:rsidRPr="00C6297B">
        <w:rPr>
          <w:sz w:val="22"/>
          <w:szCs w:val="22"/>
          <w:lang w:val="sr-Cyrl-CS"/>
        </w:rPr>
        <w:t xml:space="preserve"> у Привредном друштву</w:t>
      </w:r>
      <w:r w:rsidRPr="00C6297B">
        <w:rPr>
          <w:sz w:val="22"/>
          <w:szCs w:val="22"/>
          <w:lang w:val="sr-Cyrl-CS"/>
        </w:rPr>
        <w:t>.</w:t>
      </w:r>
    </w:p>
    <w:p w:rsidR="000C0DF2" w:rsidRPr="00C6297B" w:rsidRDefault="000C0DF2" w:rsidP="00B1104C">
      <w:pPr>
        <w:jc w:val="center"/>
        <w:rPr>
          <w:sz w:val="22"/>
          <w:szCs w:val="22"/>
          <w:lang w:val="sr-Cyrl-CS"/>
        </w:rPr>
      </w:pPr>
    </w:p>
    <w:p w:rsidR="003F516D" w:rsidRPr="00C6297B" w:rsidRDefault="003F516D" w:rsidP="003F516D">
      <w:pPr>
        <w:pStyle w:val="BodyText2"/>
        <w:rPr>
          <w:color w:val="auto"/>
          <w:sz w:val="22"/>
          <w:szCs w:val="22"/>
        </w:rPr>
      </w:pPr>
      <w:r w:rsidRPr="00C6297B">
        <w:rPr>
          <w:color w:val="auto"/>
          <w:sz w:val="22"/>
          <w:szCs w:val="22"/>
        </w:rPr>
        <w:t xml:space="preserve">За време извођења </w:t>
      </w:r>
      <w:r w:rsidR="00421B68" w:rsidRPr="00C6297B">
        <w:rPr>
          <w:color w:val="auto"/>
          <w:sz w:val="22"/>
          <w:szCs w:val="22"/>
        </w:rPr>
        <w:t>стручне праксе</w:t>
      </w:r>
      <w:r w:rsidR="008326A1" w:rsidRPr="00C6297B">
        <w:rPr>
          <w:color w:val="auto"/>
          <w:sz w:val="22"/>
          <w:szCs w:val="22"/>
        </w:rPr>
        <w:t>, студенти имају</w:t>
      </w:r>
      <w:r w:rsidRPr="00C6297B">
        <w:rPr>
          <w:color w:val="auto"/>
          <w:sz w:val="22"/>
          <w:szCs w:val="22"/>
        </w:rPr>
        <w:t xml:space="preserve"> обавезе и одговорности</w:t>
      </w:r>
      <w:r w:rsidR="008326A1" w:rsidRPr="00C6297B">
        <w:rPr>
          <w:color w:val="auto"/>
          <w:sz w:val="22"/>
          <w:szCs w:val="22"/>
        </w:rPr>
        <w:t>, са којима ће их упознати П</w:t>
      </w:r>
      <w:r w:rsidR="00741DF8" w:rsidRPr="00C6297B">
        <w:rPr>
          <w:color w:val="auto"/>
          <w:sz w:val="22"/>
          <w:szCs w:val="22"/>
        </w:rPr>
        <w:t>р</w:t>
      </w:r>
      <w:r w:rsidR="00741DF8" w:rsidRPr="00C6297B">
        <w:rPr>
          <w:color w:val="auto"/>
          <w:sz w:val="22"/>
          <w:szCs w:val="22"/>
          <w:lang w:val="sr-Cyrl-CS"/>
        </w:rPr>
        <w:t>ивредно друштво</w:t>
      </w:r>
      <w:r w:rsidR="003F3D8D" w:rsidRPr="00C6297B">
        <w:rPr>
          <w:color w:val="auto"/>
          <w:sz w:val="22"/>
          <w:szCs w:val="22"/>
        </w:rPr>
        <w:t xml:space="preserve"> </w:t>
      </w:r>
      <w:r w:rsidR="00C3301E" w:rsidRPr="00C6297B">
        <w:rPr>
          <w:color w:val="auto"/>
          <w:sz w:val="22"/>
          <w:szCs w:val="22"/>
        </w:rPr>
        <w:t>пре почетка</w:t>
      </w:r>
      <w:r w:rsidR="003F3D8D" w:rsidRPr="00C6297B">
        <w:rPr>
          <w:color w:val="auto"/>
          <w:sz w:val="22"/>
          <w:szCs w:val="22"/>
        </w:rPr>
        <w:t xml:space="preserve"> обављања стручне</w:t>
      </w:r>
      <w:r w:rsidR="00054670" w:rsidRPr="00C6297B">
        <w:rPr>
          <w:color w:val="auto"/>
          <w:sz w:val="22"/>
          <w:szCs w:val="22"/>
        </w:rPr>
        <w:t>.</w:t>
      </w:r>
      <w:r w:rsidR="003F3D8D" w:rsidRPr="00C6297B">
        <w:rPr>
          <w:color w:val="auto"/>
          <w:sz w:val="22"/>
          <w:szCs w:val="22"/>
        </w:rPr>
        <w:t xml:space="preserve"> </w:t>
      </w:r>
    </w:p>
    <w:p w:rsidR="00054670" w:rsidRPr="00C6297B" w:rsidRDefault="00054670" w:rsidP="003F516D">
      <w:pPr>
        <w:pStyle w:val="BodyText2"/>
        <w:rPr>
          <w:color w:val="auto"/>
          <w:sz w:val="22"/>
          <w:szCs w:val="22"/>
        </w:rPr>
      </w:pPr>
      <w:r w:rsidRPr="00C6297B">
        <w:rPr>
          <w:color w:val="auto"/>
          <w:sz w:val="22"/>
          <w:szCs w:val="22"/>
        </w:rPr>
        <w:t>Обавезе студената су:</w:t>
      </w:r>
    </w:p>
    <w:p w:rsidR="003F516D" w:rsidRPr="00C6297B" w:rsidRDefault="003F516D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да извршавају задатке утврђене планом рада и друге послове које им наложе ментори</w:t>
      </w:r>
      <w:r w:rsidR="004A2A54" w:rsidRPr="00C6297B">
        <w:rPr>
          <w:sz w:val="22"/>
          <w:szCs w:val="22"/>
          <w:lang w:val="sr-Cyrl-CS"/>
        </w:rPr>
        <w:t xml:space="preserve"> које именује</w:t>
      </w:r>
      <w:r w:rsidR="00741DF8" w:rsidRPr="00C6297B">
        <w:rPr>
          <w:sz w:val="22"/>
          <w:szCs w:val="22"/>
        </w:rPr>
        <w:t xml:space="preserve"> Пр</w:t>
      </w:r>
      <w:r w:rsidR="00741DF8" w:rsidRPr="00C6297B">
        <w:rPr>
          <w:sz w:val="22"/>
          <w:szCs w:val="22"/>
          <w:lang w:val="sr-Cyrl-CS"/>
        </w:rPr>
        <w:t>ивредно друштво</w:t>
      </w:r>
      <w:r w:rsidRPr="00C6297B">
        <w:rPr>
          <w:sz w:val="22"/>
          <w:szCs w:val="22"/>
          <w:lang w:val="sr-Cyrl-CS"/>
        </w:rPr>
        <w:t xml:space="preserve">, а који су у вези са извршавањем </w:t>
      </w:r>
      <w:r w:rsidR="00421B68" w:rsidRPr="00C6297B">
        <w:rPr>
          <w:sz w:val="22"/>
          <w:szCs w:val="22"/>
          <w:lang w:val="sr-Cyrl-CS"/>
        </w:rPr>
        <w:t>стручне праксе</w:t>
      </w:r>
      <w:r w:rsidRPr="00C6297B">
        <w:rPr>
          <w:sz w:val="22"/>
          <w:szCs w:val="22"/>
          <w:lang w:val="sr-Cyrl-CS"/>
        </w:rPr>
        <w:t>;</w:t>
      </w:r>
    </w:p>
    <w:p w:rsidR="003F516D" w:rsidRPr="00C6297B" w:rsidRDefault="003F516D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да се придржавају </w:t>
      </w:r>
      <w:r w:rsidR="00741DF8" w:rsidRPr="00C6297B">
        <w:rPr>
          <w:sz w:val="22"/>
          <w:szCs w:val="22"/>
          <w:lang w:val="sr-Cyrl-CS"/>
        </w:rPr>
        <w:t>правила Привредног друштва</w:t>
      </w:r>
      <w:r w:rsidR="003F3D8D" w:rsidRPr="00C6297B">
        <w:rPr>
          <w:sz w:val="22"/>
          <w:szCs w:val="22"/>
          <w:lang w:val="sr-Cyrl-CS"/>
        </w:rPr>
        <w:t xml:space="preserve">,  </w:t>
      </w:r>
      <w:r w:rsidR="004A2A54" w:rsidRPr="00C6297B">
        <w:rPr>
          <w:sz w:val="22"/>
          <w:szCs w:val="22"/>
          <w:lang w:val="sr-Cyrl-CS"/>
        </w:rPr>
        <w:t xml:space="preserve">нарочито </w:t>
      </w:r>
      <w:r w:rsidRPr="00C6297B">
        <w:rPr>
          <w:sz w:val="22"/>
          <w:szCs w:val="22"/>
          <w:lang w:val="sr-Cyrl-CS"/>
        </w:rPr>
        <w:t xml:space="preserve"> о дисциплинској и материјалној одговорности запослених и важећих прописа, као и одредаба овог уговора;</w:t>
      </w:r>
    </w:p>
    <w:p w:rsidR="003F516D" w:rsidRPr="00C6297B" w:rsidRDefault="003F516D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да користе </w:t>
      </w:r>
      <w:r w:rsidR="004A2A54" w:rsidRPr="00C6297B">
        <w:rPr>
          <w:sz w:val="22"/>
          <w:szCs w:val="22"/>
          <w:lang w:val="sr-Cyrl-CS"/>
        </w:rPr>
        <w:t xml:space="preserve"> лична заштита </w:t>
      </w:r>
      <w:r w:rsidRPr="00C6297B">
        <w:rPr>
          <w:sz w:val="22"/>
          <w:szCs w:val="22"/>
          <w:lang w:val="sr-Cyrl-CS"/>
        </w:rPr>
        <w:t>средства заштите на раду</w:t>
      </w:r>
      <w:r w:rsidR="004A2A54" w:rsidRPr="00C6297B">
        <w:rPr>
          <w:sz w:val="22"/>
          <w:szCs w:val="22"/>
          <w:lang w:val="sr-Cyrl-CS"/>
        </w:rPr>
        <w:t xml:space="preserve"> у складу са прописима</w:t>
      </w:r>
      <w:r w:rsidRPr="00C6297B">
        <w:rPr>
          <w:sz w:val="22"/>
          <w:szCs w:val="22"/>
          <w:lang w:val="sr-Cyrl-CS"/>
        </w:rPr>
        <w:t>;</w:t>
      </w:r>
    </w:p>
    <w:p w:rsidR="003F516D" w:rsidRPr="00C6297B" w:rsidRDefault="003F516D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да својим радом и понашањем служе</w:t>
      </w:r>
      <w:r w:rsidR="00741DF8" w:rsidRPr="00C6297B">
        <w:rPr>
          <w:sz w:val="22"/>
          <w:szCs w:val="22"/>
          <w:lang w:val="sr-Cyrl-CS"/>
        </w:rPr>
        <w:t xml:space="preserve"> за пример запосленима Привредног друштва</w:t>
      </w:r>
      <w:r w:rsidRPr="00C6297B">
        <w:rPr>
          <w:sz w:val="22"/>
          <w:szCs w:val="22"/>
          <w:lang w:val="sr-Cyrl-CS"/>
        </w:rPr>
        <w:t>;</w:t>
      </w:r>
    </w:p>
    <w:p w:rsidR="003F516D" w:rsidRPr="00C6297B" w:rsidRDefault="003F516D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да за време практичне наставе не користе алкохолна </w:t>
      </w:r>
      <w:r w:rsidR="003F3D8D" w:rsidRPr="00C6297B">
        <w:rPr>
          <w:sz w:val="22"/>
          <w:szCs w:val="22"/>
          <w:lang w:val="sr-Cyrl-CS"/>
        </w:rPr>
        <w:t>пића нити друга опојна средства, као и да поштују забрану пушења;</w:t>
      </w:r>
    </w:p>
    <w:p w:rsidR="003F516D" w:rsidRPr="00C6297B" w:rsidRDefault="00741DF8" w:rsidP="003F516D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да без сагласности Привредног друштва</w:t>
      </w:r>
      <w:r w:rsidR="003F3D8D" w:rsidRPr="00C6297B">
        <w:rPr>
          <w:sz w:val="22"/>
          <w:szCs w:val="22"/>
          <w:lang w:val="sr-Cyrl-CS"/>
        </w:rPr>
        <w:t>, у штампаним и другим медијима неће објављивати  податке или ставове у вези са стручн</w:t>
      </w:r>
      <w:r w:rsidRPr="00C6297B">
        <w:rPr>
          <w:sz w:val="22"/>
          <w:szCs w:val="22"/>
          <w:lang w:val="sr-Cyrl-CS"/>
        </w:rPr>
        <w:t>ом праксом студената у Привредном друштву</w:t>
      </w:r>
      <w:r w:rsidR="003F3D8D" w:rsidRPr="00C6297B">
        <w:rPr>
          <w:sz w:val="22"/>
          <w:szCs w:val="22"/>
          <w:lang w:val="sr-Cyrl-CS"/>
        </w:rPr>
        <w:t xml:space="preserve"> или друг</w:t>
      </w:r>
      <w:r w:rsidR="007C1560" w:rsidRPr="00C6297B">
        <w:rPr>
          <w:sz w:val="22"/>
          <w:szCs w:val="22"/>
          <w:lang w:val="sr-Cyrl-CS"/>
        </w:rPr>
        <w:t>е податке и ставове  о Привредном друштву</w:t>
      </w:r>
      <w:r w:rsidR="003F3D8D" w:rsidRPr="00C6297B">
        <w:rPr>
          <w:sz w:val="22"/>
          <w:szCs w:val="22"/>
          <w:lang w:val="sr-Cyrl-CS"/>
        </w:rPr>
        <w:t>.</w:t>
      </w:r>
    </w:p>
    <w:p w:rsidR="00054670" w:rsidRPr="00C6297B" w:rsidRDefault="00054670" w:rsidP="00054670">
      <w:pPr>
        <w:ind w:left="720"/>
        <w:jc w:val="both"/>
        <w:rPr>
          <w:sz w:val="22"/>
          <w:szCs w:val="22"/>
          <w:lang w:val="sr-Cyrl-CS"/>
        </w:rPr>
      </w:pPr>
    </w:p>
    <w:p w:rsidR="00054670" w:rsidRPr="00C6297B" w:rsidRDefault="00054670" w:rsidP="00054670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Студент ће бити удаљен из Привредног друштва са извођења стручне праксе ако својим понашањем омета</w:t>
      </w:r>
      <w:r w:rsidR="00902773" w:rsidRPr="00C6297B">
        <w:rPr>
          <w:sz w:val="22"/>
          <w:szCs w:val="22"/>
          <w:lang w:val="sr-Cyrl-CS"/>
        </w:rPr>
        <w:t xml:space="preserve"> </w:t>
      </w:r>
      <w:r w:rsidRPr="00C6297B">
        <w:rPr>
          <w:sz w:val="22"/>
          <w:szCs w:val="22"/>
          <w:lang w:val="sr-Cyrl-CS"/>
        </w:rPr>
        <w:t>рад запослених Привредног друштва, процес рада Привредног друштва, или остале студенте на стручној пракси, или ако не поштуј</w:t>
      </w:r>
      <w:r w:rsidR="00902773" w:rsidRPr="00C6297B">
        <w:rPr>
          <w:sz w:val="22"/>
          <w:szCs w:val="22"/>
          <w:lang w:val="sr-Cyrl-CS"/>
        </w:rPr>
        <w:t>е</w:t>
      </w:r>
      <w:r w:rsidRPr="00C6297B">
        <w:rPr>
          <w:sz w:val="22"/>
          <w:szCs w:val="22"/>
          <w:lang w:val="sr-Cyrl-CS"/>
        </w:rPr>
        <w:t xml:space="preserve"> било коју од тачака наведених у </w:t>
      </w:r>
      <w:r w:rsidR="002A5112" w:rsidRPr="00C6297B">
        <w:rPr>
          <w:sz w:val="22"/>
          <w:szCs w:val="22"/>
          <w:lang w:val="sr-Cyrl-CS"/>
        </w:rPr>
        <w:t>претходном</w:t>
      </w:r>
      <w:r w:rsidRPr="00C6297B">
        <w:rPr>
          <w:sz w:val="22"/>
          <w:szCs w:val="22"/>
          <w:lang w:val="sr-Cyrl-CS"/>
        </w:rPr>
        <w:t xml:space="preserve"> ставу од 1. до </w:t>
      </w:r>
      <w:r w:rsidR="002A5112" w:rsidRPr="00C6297B">
        <w:rPr>
          <w:sz w:val="22"/>
          <w:szCs w:val="22"/>
          <w:lang w:val="sr-Cyrl-CS"/>
        </w:rPr>
        <w:t>6</w:t>
      </w:r>
      <w:r w:rsidRPr="00C6297B">
        <w:rPr>
          <w:sz w:val="22"/>
          <w:szCs w:val="22"/>
          <w:lang w:val="sr-Cyrl-CS"/>
        </w:rPr>
        <w:t>.</w:t>
      </w:r>
    </w:p>
    <w:p w:rsidR="00054670" w:rsidRPr="00C6297B" w:rsidRDefault="00054670" w:rsidP="00054670">
      <w:pPr>
        <w:jc w:val="both"/>
        <w:rPr>
          <w:sz w:val="22"/>
          <w:szCs w:val="22"/>
          <w:lang w:val="sr-Cyrl-CS"/>
        </w:rPr>
      </w:pPr>
    </w:p>
    <w:p w:rsidR="002D39B8" w:rsidRPr="00C6297B" w:rsidRDefault="00741DF8" w:rsidP="003F516D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Привредно друштво</w:t>
      </w:r>
      <w:r w:rsidR="004A2A54" w:rsidRPr="00C6297B">
        <w:rPr>
          <w:sz w:val="22"/>
          <w:szCs w:val="22"/>
          <w:lang w:val="sr-Cyrl-CS"/>
        </w:rPr>
        <w:t xml:space="preserve"> </w:t>
      </w:r>
      <w:r w:rsidR="003F516D" w:rsidRPr="00C6297B">
        <w:rPr>
          <w:sz w:val="22"/>
          <w:szCs w:val="22"/>
          <w:lang w:val="sr-Cyrl-CS"/>
        </w:rPr>
        <w:t xml:space="preserve">је дужно да студентима </w:t>
      </w:r>
      <w:r w:rsidR="00F80312" w:rsidRPr="00C6297B">
        <w:rPr>
          <w:sz w:val="22"/>
          <w:szCs w:val="22"/>
          <w:lang w:val="sr-Cyrl-CS"/>
        </w:rPr>
        <w:t>које је примило на</w:t>
      </w:r>
      <w:r w:rsidR="003F516D" w:rsidRPr="00C6297B">
        <w:rPr>
          <w:sz w:val="22"/>
          <w:szCs w:val="22"/>
          <w:lang w:val="sr-Cyrl-CS"/>
        </w:rPr>
        <w:t xml:space="preserve"> </w:t>
      </w:r>
      <w:r w:rsidR="00421B68" w:rsidRPr="00C6297B">
        <w:rPr>
          <w:sz w:val="22"/>
          <w:szCs w:val="22"/>
          <w:lang w:val="sr-Cyrl-CS"/>
        </w:rPr>
        <w:t>стручн</w:t>
      </w:r>
      <w:r w:rsidR="00F80312" w:rsidRPr="00C6297B">
        <w:rPr>
          <w:sz w:val="22"/>
          <w:szCs w:val="22"/>
          <w:lang w:val="sr-Cyrl-CS"/>
        </w:rPr>
        <w:t>у праксу</w:t>
      </w:r>
      <w:r w:rsidR="003F516D" w:rsidRPr="00C6297B">
        <w:rPr>
          <w:sz w:val="22"/>
          <w:szCs w:val="22"/>
          <w:lang w:val="sr-Cyrl-CS"/>
        </w:rPr>
        <w:t xml:space="preserve"> обезбеди стручни надзор и помоћ ради обављања </w:t>
      </w:r>
      <w:r w:rsidR="00421B68" w:rsidRPr="00C6297B">
        <w:rPr>
          <w:sz w:val="22"/>
          <w:szCs w:val="22"/>
          <w:lang w:val="sr-Cyrl-CS"/>
        </w:rPr>
        <w:t>стручне праксе</w:t>
      </w:r>
      <w:r w:rsidR="003F516D" w:rsidRPr="00C6297B">
        <w:rPr>
          <w:sz w:val="22"/>
          <w:szCs w:val="22"/>
          <w:lang w:val="sr-Cyrl-CS"/>
        </w:rPr>
        <w:t xml:space="preserve">. </w:t>
      </w:r>
    </w:p>
    <w:p w:rsidR="002D39B8" w:rsidRPr="00C6297B" w:rsidRDefault="002D39B8" w:rsidP="003F516D">
      <w:pPr>
        <w:jc w:val="both"/>
        <w:rPr>
          <w:sz w:val="22"/>
          <w:szCs w:val="22"/>
          <w:lang w:val="sr-Cyrl-CS"/>
        </w:rPr>
      </w:pPr>
    </w:p>
    <w:p w:rsidR="003F516D" w:rsidRPr="00C6297B" w:rsidRDefault="003F516D" w:rsidP="003F516D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Након обављене </w:t>
      </w:r>
      <w:r w:rsidR="00421B68" w:rsidRPr="00C6297B">
        <w:rPr>
          <w:sz w:val="22"/>
          <w:szCs w:val="22"/>
          <w:lang w:val="sr-Cyrl-CS"/>
        </w:rPr>
        <w:t>стручне праксе</w:t>
      </w:r>
      <w:r w:rsidR="008326A1" w:rsidRPr="00C6297B">
        <w:rPr>
          <w:sz w:val="22"/>
          <w:szCs w:val="22"/>
          <w:lang w:val="sr-Cyrl-CS"/>
        </w:rPr>
        <w:t>,</w:t>
      </w:r>
      <w:r w:rsidRPr="00C6297B">
        <w:rPr>
          <w:sz w:val="22"/>
          <w:szCs w:val="22"/>
          <w:lang w:val="sr-Cyrl-CS"/>
        </w:rPr>
        <w:t xml:space="preserve"> надлежно лице предузећа је дужно да овери студентски Дневник праксе</w:t>
      </w:r>
      <w:r w:rsidR="00141A91" w:rsidRPr="00C6297B">
        <w:rPr>
          <w:sz w:val="22"/>
          <w:szCs w:val="22"/>
          <w:lang w:val="sr-Cyrl-CS"/>
        </w:rPr>
        <w:t xml:space="preserve"> и изда потврду да је сту</w:t>
      </w:r>
      <w:r w:rsidR="00BA1DDE">
        <w:rPr>
          <w:sz w:val="22"/>
          <w:szCs w:val="22"/>
          <w:lang w:val="sr-Cyrl-CS"/>
        </w:rPr>
        <w:t>ден</w:t>
      </w:r>
      <w:r w:rsidR="00141A91" w:rsidRPr="00C6297B">
        <w:rPr>
          <w:sz w:val="22"/>
          <w:szCs w:val="22"/>
          <w:lang w:val="sr-Cyrl-CS"/>
        </w:rPr>
        <w:t>т у наведеном периоду обављао стручну праксу</w:t>
      </w:r>
      <w:r w:rsidRPr="00C6297B">
        <w:rPr>
          <w:sz w:val="22"/>
          <w:szCs w:val="22"/>
          <w:lang w:val="sr-Cyrl-CS"/>
        </w:rPr>
        <w:t>.</w:t>
      </w:r>
      <w:r w:rsidR="000D403C" w:rsidRPr="00C6297B">
        <w:rPr>
          <w:sz w:val="22"/>
          <w:szCs w:val="22"/>
          <w:lang w:val="sr-Cyrl-CS"/>
        </w:rPr>
        <w:t xml:space="preserve"> Форму и садржај Дневника дефинише Наставник стручне праксе одговарајућег студијског програма.</w:t>
      </w:r>
    </w:p>
    <w:p w:rsidR="007C1560" w:rsidRPr="00C6297B" w:rsidRDefault="007C1560" w:rsidP="00B1104C">
      <w:pPr>
        <w:jc w:val="center"/>
        <w:rPr>
          <w:sz w:val="22"/>
          <w:szCs w:val="22"/>
          <w:lang w:val="sr-Cyrl-CS"/>
        </w:rPr>
      </w:pPr>
    </w:p>
    <w:p w:rsidR="000D2368" w:rsidRPr="00C6297B" w:rsidRDefault="000D2368" w:rsidP="004114C3">
      <w:pPr>
        <w:jc w:val="center"/>
        <w:rPr>
          <w:sz w:val="22"/>
          <w:szCs w:val="22"/>
          <w:lang w:val="sr-Cyrl-CS"/>
        </w:rPr>
      </w:pPr>
    </w:p>
    <w:p w:rsidR="004114C3" w:rsidRPr="00C6297B" w:rsidRDefault="003F516D" w:rsidP="004114C3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Члан </w:t>
      </w:r>
      <w:r w:rsidR="00647732" w:rsidRPr="00C6297B">
        <w:rPr>
          <w:sz w:val="22"/>
          <w:szCs w:val="22"/>
          <w:lang w:val="sr-Cyrl-CS"/>
        </w:rPr>
        <w:t>6</w:t>
      </w:r>
      <w:r w:rsidRPr="00C6297B">
        <w:rPr>
          <w:sz w:val="22"/>
          <w:szCs w:val="22"/>
          <w:lang w:val="sr-Cyrl-CS"/>
        </w:rPr>
        <w:t>.</w:t>
      </w:r>
    </w:p>
    <w:p w:rsidR="00A34F91" w:rsidRPr="00C6297B" w:rsidRDefault="00A634A0" w:rsidP="007C1560">
      <w:pPr>
        <w:jc w:val="both"/>
        <w:rPr>
          <w:sz w:val="22"/>
          <w:szCs w:val="22"/>
        </w:rPr>
      </w:pPr>
      <w:r w:rsidRPr="00C6297B">
        <w:rPr>
          <w:sz w:val="22"/>
          <w:szCs w:val="22"/>
          <w:lang w:val="sr-Cyrl-CS"/>
        </w:rPr>
        <w:t xml:space="preserve">Ради оспособљавања за безбедан и здрав рад,  </w:t>
      </w:r>
      <w:r w:rsidR="00741DF8" w:rsidRPr="00C6297B">
        <w:rPr>
          <w:sz w:val="22"/>
          <w:szCs w:val="22"/>
          <w:lang w:val="sr-Cyrl-CS"/>
        </w:rPr>
        <w:t>Привредно друштво</w:t>
      </w:r>
      <w:r w:rsidR="00F92DA1" w:rsidRPr="00C6297B">
        <w:rPr>
          <w:sz w:val="22"/>
          <w:szCs w:val="22"/>
        </w:rPr>
        <w:t xml:space="preserve"> је дужн</w:t>
      </w:r>
      <w:r w:rsidR="00F92DA1" w:rsidRPr="00C6297B">
        <w:rPr>
          <w:sz w:val="22"/>
          <w:szCs w:val="22"/>
          <w:lang w:val="sr-Cyrl-CS"/>
        </w:rPr>
        <w:t>о</w:t>
      </w:r>
      <w:r w:rsidR="00F92DA1" w:rsidRPr="00C6297B">
        <w:rPr>
          <w:sz w:val="22"/>
          <w:szCs w:val="22"/>
        </w:rPr>
        <w:t xml:space="preserve"> да </w:t>
      </w:r>
      <w:r w:rsidR="00F92DA1" w:rsidRPr="00C6297B">
        <w:rPr>
          <w:sz w:val="22"/>
          <w:szCs w:val="22"/>
          <w:lang w:val="sr-Cyrl-CS"/>
        </w:rPr>
        <w:t>студента</w:t>
      </w:r>
      <w:r w:rsidR="00741DF8" w:rsidRPr="00C6297B">
        <w:rPr>
          <w:sz w:val="22"/>
          <w:szCs w:val="22"/>
          <w:lang w:val="sr-Cyrl-CS"/>
        </w:rPr>
        <w:t xml:space="preserve"> који се по основу обављања</w:t>
      </w:r>
      <w:r w:rsidR="00CB74CB" w:rsidRPr="00C6297B">
        <w:rPr>
          <w:sz w:val="22"/>
          <w:szCs w:val="22"/>
        </w:rPr>
        <w:t xml:space="preserve"> </w:t>
      </w:r>
      <w:r w:rsidR="00741DF8" w:rsidRPr="00C6297B">
        <w:rPr>
          <w:sz w:val="22"/>
          <w:szCs w:val="22"/>
          <w:lang w:val="sr-Cyrl-CS"/>
        </w:rPr>
        <w:t xml:space="preserve">стручне праксе </w:t>
      </w:r>
      <w:r w:rsidRPr="00C6297B">
        <w:rPr>
          <w:sz w:val="22"/>
          <w:szCs w:val="22"/>
        </w:rPr>
        <w:t>налази у радној околини П</w:t>
      </w:r>
      <w:r w:rsidR="00741DF8" w:rsidRPr="00C6297B">
        <w:rPr>
          <w:sz w:val="22"/>
          <w:szCs w:val="22"/>
        </w:rPr>
        <w:t>р</w:t>
      </w:r>
      <w:r w:rsidR="00741DF8" w:rsidRPr="00C6297B">
        <w:rPr>
          <w:sz w:val="22"/>
          <w:szCs w:val="22"/>
          <w:lang w:val="sr-Cyrl-CS"/>
        </w:rPr>
        <w:t>ивредног друштва</w:t>
      </w:r>
      <w:r w:rsidRPr="00C6297B">
        <w:rPr>
          <w:sz w:val="22"/>
          <w:szCs w:val="22"/>
        </w:rPr>
        <w:t xml:space="preserve"> </w:t>
      </w:r>
      <w:r w:rsidR="00F92DA1" w:rsidRPr="00C6297B">
        <w:rPr>
          <w:sz w:val="22"/>
          <w:szCs w:val="22"/>
        </w:rPr>
        <w:t>упозори на опасна места</w:t>
      </w:r>
      <w:r w:rsidRPr="00C6297B">
        <w:rPr>
          <w:sz w:val="22"/>
          <w:szCs w:val="22"/>
        </w:rPr>
        <w:t>, опасности и</w:t>
      </w:r>
      <w:r w:rsidR="00741DF8" w:rsidRPr="00C6297B">
        <w:rPr>
          <w:sz w:val="22"/>
          <w:szCs w:val="22"/>
        </w:rPr>
        <w:t xml:space="preserve"> </w:t>
      </w:r>
      <w:r w:rsidR="00F92DA1" w:rsidRPr="00C6297B">
        <w:rPr>
          <w:sz w:val="22"/>
          <w:szCs w:val="22"/>
        </w:rPr>
        <w:t xml:space="preserve"> штетности  које се јављају</w:t>
      </w:r>
      <w:r w:rsidRPr="00C6297B">
        <w:rPr>
          <w:sz w:val="22"/>
          <w:szCs w:val="22"/>
        </w:rPr>
        <w:t xml:space="preserve"> или могу јавити </w:t>
      </w:r>
      <w:r w:rsidR="00F92DA1" w:rsidRPr="00C6297B">
        <w:rPr>
          <w:sz w:val="22"/>
          <w:szCs w:val="22"/>
        </w:rPr>
        <w:t xml:space="preserve"> у </w:t>
      </w:r>
      <w:r w:rsidR="00741DF8" w:rsidRPr="00C6297B">
        <w:rPr>
          <w:sz w:val="22"/>
          <w:szCs w:val="22"/>
          <w:lang w:val="sr-Cyrl-CS"/>
        </w:rPr>
        <w:t>току обављања стручне праксе</w:t>
      </w:r>
      <w:r w:rsidR="00741DF8" w:rsidRPr="00C6297B">
        <w:rPr>
          <w:sz w:val="22"/>
          <w:szCs w:val="22"/>
        </w:rPr>
        <w:t xml:space="preserve"> у Пр</w:t>
      </w:r>
      <w:r w:rsidR="00741DF8" w:rsidRPr="00C6297B">
        <w:rPr>
          <w:sz w:val="22"/>
          <w:szCs w:val="22"/>
          <w:lang w:val="sr-Cyrl-CS"/>
        </w:rPr>
        <w:t>ивредном друштву</w:t>
      </w:r>
      <w:r w:rsidR="00F92DA1" w:rsidRPr="00C6297B">
        <w:rPr>
          <w:sz w:val="22"/>
          <w:szCs w:val="22"/>
        </w:rPr>
        <w:t xml:space="preserve">, односно </w:t>
      </w:r>
      <w:r w:rsidR="00746ADC" w:rsidRPr="00C6297B">
        <w:rPr>
          <w:sz w:val="22"/>
          <w:szCs w:val="22"/>
        </w:rPr>
        <w:t xml:space="preserve">упозори </w:t>
      </w:r>
      <w:r w:rsidR="00F92DA1" w:rsidRPr="00C6297B">
        <w:rPr>
          <w:sz w:val="22"/>
          <w:szCs w:val="22"/>
        </w:rPr>
        <w:t>на мере безбедности које</w:t>
      </w:r>
      <w:r w:rsidR="00746ADC" w:rsidRPr="00C6297B">
        <w:rPr>
          <w:sz w:val="22"/>
          <w:szCs w:val="22"/>
        </w:rPr>
        <w:t xml:space="preserve"> студент</w:t>
      </w:r>
      <w:r w:rsidR="00F92DA1" w:rsidRPr="00C6297B">
        <w:rPr>
          <w:sz w:val="22"/>
          <w:szCs w:val="22"/>
        </w:rPr>
        <w:t xml:space="preserve"> мора да примени,</w:t>
      </w:r>
      <w:r w:rsidRPr="00C6297B">
        <w:rPr>
          <w:sz w:val="22"/>
          <w:szCs w:val="22"/>
        </w:rPr>
        <w:t xml:space="preserve"> укључујући и стављање на располагање личних заштитних средстава у складу са прописима,</w:t>
      </w:r>
      <w:r w:rsidR="00F92DA1" w:rsidRPr="00C6297B">
        <w:rPr>
          <w:sz w:val="22"/>
          <w:szCs w:val="22"/>
        </w:rPr>
        <w:t xml:space="preserve"> и да га усмери на безбедне зоне за кретање.</w:t>
      </w:r>
    </w:p>
    <w:p w:rsidR="00C6297B" w:rsidRDefault="00C6297B" w:rsidP="008326A1">
      <w:pPr>
        <w:jc w:val="center"/>
        <w:rPr>
          <w:sz w:val="22"/>
          <w:szCs w:val="22"/>
        </w:rPr>
      </w:pPr>
    </w:p>
    <w:p w:rsidR="00FD2B39" w:rsidRDefault="00FD2B39" w:rsidP="008326A1">
      <w:pPr>
        <w:jc w:val="center"/>
        <w:rPr>
          <w:sz w:val="22"/>
          <w:szCs w:val="22"/>
        </w:rPr>
      </w:pPr>
    </w:p>
    <w:p w:rsidR="00FD2B39" w:rsidRPr="00C6297B" w:rsidRDefault="00FD2B39" w:rsidP="008326A1">
      <w:pPr>
        <w:jc w:val="center"/>
        <w:rPr>
          <w:sz w:val="22"/>
          <w:szCs w:val="22"/>
        </w:rPr>
      </w:pPr>
    </w:p>
    <w:p w:rsidR="00C6297B" w:rsidRDefault="00C6297B" w:rsidP="008326A1">
      <w:pPr>
        <w:jc w:val="center"/>
        <w:rPr>
          <w:sz w:val="22"/>
          <w:szCs w:val="22"/>
          <w:lang w:val="sr-Cyrl-CS"/>
        </w:rPr>
      </w:pPr>
    </w:p>
    <w:p w:rsidR="003F516D" w:rsidRPr="00C6297B" w:rsidRDefault="00F92DA1" w:rsidP="008326A1">
      <w:pPr>
        <w:jc w:val="center"/>
        <w:rPr>
          <w:sz w:val="22"/>
          <w:szCs w:val="22"/>
          <w:lang w:val="sr-Cyrl-CS"/>
        </w:rPr>
      </w:pPr>
      <w:r w:rsidRPr="006B024F">
        <w:rPr>
          <w:sz w:val="22"/>
          <w:szCs w:val="22"/>
          <w:lang w:val="sr-Cyrl-CS"/>
        </w:rPr>
        <w:t xml:space="preserve">Члан </w:t>
      </w:r>
      <w:r w:rsidR="00647732" w:rsidRPr="006B024F">
        <w:rPr>
          <w:sz w:val="22"/>
          <w:szCs w:val="22"/>
          <w:lang w:val="sr-Cyrl-CS"/>
        </w:rPr>
        <w:t>7</w:t>
      </w:r>
      <w:r w:rsidR="00DD2379" w:rsidRPr="006B024F">
        <w:rPr>
          <w:sz w:val="22"/>
          <w:szCs w:val="22"/>
          <w:lang w:val="sr-Cyrl-CS"/>
        </w:rPr>
        <w:t>.</w:t>
      </w:r>
    </w:p>
    <w:p w:rsidR="00DF3380" w:rsidRDefault="006B024F" w:rsidP="00FD2B39">
      <w:p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Факултет</w:t>
      </w:r>
      <w:r w:rsidR="00A634A0" w:rsidRPr="00C6297B">
        <w:rPr>
          <w:sz w:val="22"/>
          <w:szCs w:val="22"/>
          <w:lang w:val="sr-Cyrl-CS"/>
        </w:rPr>
        <w:t xml:space="preserve"> изјављује да су сви </w:t>
      </w:r>
      <w:r>
        <w:rPr>
          <w:sz w:val="22"/>
          <w:szCs w:val="22"/>
        </w:rPr>
        <w:t xml:space="preserve">уписани </w:t>
      </w:r>
      <w:r w:rsidR="00A634A0" w:rsidRPr="00C6297B">
        <w:rPr>
          <w:sz w:val="22"/>
          <w:szCs w:val="22"/>
          <w:lang w:val="sr-Cyrl-CS"/>
        </w:rPr>
        <w:t>студенти Ф</w:t>
      </w:r>
      <w:r w:rsidR="00DD2379" w:rsidRPr="00C6297B">
        <w:rPr>
          <w:sz w:val="22"/>
          <w:szCs w:val="22"/>
          <w:lang w:val="sr-Cyrl-CS"/>
        </w:rPr>
        <w:t xml:space="preserve">акултета </w:t>
      </w:r>
      <w:r w:rsidR="00DF16D6">
        <w:rPr>
          <w:sz w:val="22"/>
          <w:szCs w:val="22"/>
          <w:lang w:val="sr-Cyrl-CS"/>
        </w:rPr>
        <w:t>сваке школске године,</w:t>
      </w:r>
      <w:r w:rsidR="00C3301E" w:rsidRPr="00C6297B">
        <w:rPr>
          <w:sz w:val="22"/>
          <w:szCs w:val="22"/>
          <w:lang w:val="sr-Cyrl-CS"/>
        </w:rPr>
        <w:t xml:space="preserve"> почев од 01.10. текуће године до 30.09. наредне године</w:t>
      </w:r>
      <w:r w:rsidR="00DF16D6">
        <w:rPr>
          <w:sz w:val="22"/>
          <w:szCs w:val="22"/>
          <w:lang w:val="sr-Cyrl-CS"/>
        </w:rPr>
        <w:t>,</w:t>
      </w:r>
      <w:r w:rsidR="00C3301E" w:rsidRPr="00C6297B">
        <w:rPr>
          <w:sz w:val="22"/>
          <w:szCs w:val="22"/>
          <w:lang w:val="sr-Cyrl-CS"/>
        </w:rPr>
        <w:t xml:space="preserve"> непрекидно</w:t>
      </w:r>
      <w:r w:rsidR="00DD2379" w:rsidRPr="00C6297B">
        <w:rPr>
          <w:sz w:val="22"/>
          <w:szCs w:val="22"/>
          <w:lang w:val="sr-Cyrl-CS"/>
        </w:rPr>
        <w:t xml:space="preserve"> </w:t>
      </w:r>
      <w:r w:rsidR="00C3301E" w:rsidRPr="00C6297B">
        <w:rPr>
          <w:sz w:val="22"/>
          <w:szCs w:val="22"/>
          <w:lang w:val="sr-Cyrl-CS"/>
        </w:rPr>
        <w:t xml:space="preserve">24 часа </w:t>
      </w:r>
      <w:r w:rsidR="00DD2379" w:rsidRPr="00C6297B">
        <w:rPr>
          <w:sz w:val="22"/>
          <w:szCs w:val="22"/>
          <w:lang w:val="sr-Cyrl-CS"/>
        </w:rPr>
        <w:t xml:space="preserve">осигурани </w:t>
      </w:r>
      <w:r w:rsidR="007479EA" w:rsidRPr="00C6297B">
        <w:rPr>
          <w:sz w:val="22"/>
          <w:szCs w:val="22"/>
          <w:lang w:val="sr-Cyrl-CS"/>
        </w:rPr>
        <w:t xml:space="preserve">од последица несрећног случаја </w:t>
      </w:r>
      <w:r w:rsidR="00DD2379" w:rsidRPr="00C6297B">
        <w:rPr>
          <w:sz w:val="22"/>
          <w:szCs w:val="22"/>
          <w:lang w:val="sr-Cyrl-CS"/>
        </w:rPr>
        <w:t>код</w:t>
      </w:r>
      <w:r w:rsidR="002D39B8" w:rsidRPr="00C6297B">
        <w:rPr>
          <w:sz w:val="22"/>
          <w:szCs w:val="22"/>
          <w:lang w:val="sr-Cyrl-CS"/>
        </w:rPr>
        <w:t xml:space="preserve"> акционарског друштва за осигурање</w:t>
      </w:r>
      <w:r w:rsidR="00D723A7">
        <w:rPr>
          <w:sz w:val="22"/>
          <w:szCs w:val="22"/>
          <w:lang w:val="sr-Cyrl-CS"/>
        </w:rPr>
        <w:t>.</w:t>
      </w:r>
    </w:p>
    <w:p w:rsidR="00E54CE5" w:rsidRDefault="00E54CE5" w:rsidP="00E54CE5">
      <w:pPr>
        <w:jc w:val="center"/>
        <w:rPr>
          <w:sz w:val="22"/>
          <w:szCs w:val="22"/>
          <w:lang w:val="sr-Cyrl-CS"/>
        </w:rPr>
      </w:pPr>
    </w:p>
    <w:p w:rsidR="00E54CE5" w:rsidRDefault="00E54CE5" w:rsidP="00E54CE5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8.</w:t>
      </w:r>
    </w:p>
    <w:p w:rsidR="00E54CE5" w:rsidRPr="00177E94" w:rsidRDefault="00E54CE5" w:rsidP="00E54CE5">
      <w:pPr>
        <w:jc w:val="both"/>
        <w:rPr>
          <w:sz w:val="22"/>
          <w:szCs w:val="22"/>
        </w:rPr>
      </w:pPr>
      <w:r w:rsidRPr="006B024F">
        <w:rPr>
          <w:sz w:val="22"/>
          <w:szCs w:val="22"/>
          <w:lang w:val="sr-Cyrl-CS"/>
        </w:rPr>
        <w:t>Овај уговор се закључује на неодређено време.</w:t>
      </w:r>
      <w:r>
        <w:rPr>
          <w:sz w:val="22"/>
          <w:szCs w:val="22"/>
        </w:rPr>
        <w:t xml:space="preserve"> </w:t>
      </w: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Уговорне стране могу овај уговор раскинути писаним споразумом.</w:t>
      </w: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  <w:r w:rsidRPr="006B024F">
        <w:rPr>
          <w:sz w:val="22"/>
          <w:szCs w:val="22"/>
          <w:lang w:val="sr-Cyrl-CS"/>
        </w:rPr>
        <w:t xml:space="preserve">Уговорне стране имају право и на једнострани отказ овог уговора достављањем писаног обавештења другој уговорној страни у ком случају отказни рок до истека важења овог уговора износи </w:t>
      </w:r>
      <w:r>
        <w:rPr>
          <w:sz w:val="22"/>
          <w:szCs w:val="22"/>
          <w:lang w:val="sr-Cyrl-CS"/>
        </w:rPr>
        <w:t>15</w:t>
      </w:r>
      <w:r w:rsidRPr="006B024F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петнаест</w:t>
      </w:r>
      <w:r w:rsidRPr="006B024F">
        <w:rPr>
          <w:sz w:val="22"/>
          <w:szCs w:val="22"/>
          <w:lang w:val="sr-Cyrl-CS"/>
        </w:rPr>
        <w:t>) дана од дана пријема писаног обавештења о отказу овог уговора.</w:t>
      </w:r>
    </w:p>
    <w:p w:rsidR="00E54CE5" w:rsidRPr="00C6297B" w:rsidRDefault="00E54CE5" w:rsidP="00E54CE5">
      <w:pPr>
        <w:jc w:val="both"/>
        <w:rPr>
          <w:sz w:val="22"/>
          <w:szCs w:val="22"/>
          <w:lang w:val="sr-Cyrl-CS"/>
        </w:rPr>
      </w:pP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Уговорне стране су сагласн</w:t>
      </w:r>
      <w:r>
        <w:rPr>
          <w:sz w:val="22"/>
          <w:szCs w:val="22"/>
          <w:lang w:val="sr-Cyrl-CS"/>
        </w:rPr>
        <w:t>е</w:t>
      </w:r>
      <w:r w:rsidRPr="00C6297B">
        <w:rPr>
          <w:sz w:val="22"/>
          <w:szCs w:val="22"/>
          <w:lang w:val="sr-Cyrl-CS"/>
        </w:rPr>
        <w:t xml:space="preserve"> да</w:t>
      </w:r>
      <w:r>
        <w:rPr>
          <w:sz w:val="22"/>
          <w:szCs w:val="22"/>
          <w:lang w:val="sr-Cyrl-CS"/>
        </w:rPr>
        <w:t xml:space="preserve"> </w:t>
      </w:r>
      <w:r w:rsidRPr="00C6297B">
        <w:rPr>
          <w:sz w:val="22"/>
          <w:szCs w:val="22"/>
          <w:lang w:val="sr-Cyrl-CS"/>
        </w:rPr>
        <w:t>имају право да раскину или откажу овај уговор и у другим случајевима, у складу са законом.</w:t>
      </w:r>
    </w:p>
    <w:p w:rsidR="00E54CE5" w:rsidRPr="00C6297B" w:rsidRDefault="00E54CE5" w:rsidP="00E54CE5">
      <w:pPr>
        <w:jc w:val="both"/>
        <w:rPr>
          <w:sz w:val="22"/>
          <w:szCs w:val="22"/>
        </w:rPr>
      </w:pPr>
    </w:p>
    <w:p w:rsidR="00E54CE5" w:rsidRPr="00C6297B" w:rsidRDefault="00E54CE5" w:rsidP="00E54CE5">
      <w:pPr>
        <w:jc w:val="center"/>
        <w:rPr>
          <w:sz w:val="22"/>
          <w:szCs w:val="22"/>
          <w:lang w:val="sr-Cyrl-CS"/>
        </w:rPr>
      </w:pPr>
    </w:p>
    <w:p w:rsidR="00E54CE5" w:rsidRPr="00C6297B" w:rsidRDefault="00E54CE5" w:rsidP="00E54CE5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 xml:space="preserve">Члан </w:t>
      </w:r>
      <w:r>
        <w:rPr>
          <w:sz w:val="22"/>
          <w:szCs w:val="22"/>
          <w:lang w:val="sr-Cyrl-CS"/>
        </w:rPr>
        <w:t>9</w:t>
      </w:r>
      <w:r w:rsidRPr="00C6297B">
        <w:rPr>
          <w:sz w:val="22"/>
          <w:szCs w:val="22"/>
          <w:lang w:val="sr-Cyrl-CS"/>
        </w:rPr>
        <w:t>.</w:t>
      </w: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Овај уговор се сматра закљученим када га потпишу обе уговорне стране.</w:t>
      </w:r>
    </w:p>
    <w:p w:rsidR="00E54CE5" w:rsidRDefault="00E54CE5" w:rsidP="00E54CE5">
      <w:pPr>
        <w:jc w:val="both"/>
        <w:rPr>
          <w:sz w:val="22"/>
          <w:szCs w:val="22"/>
          <w:lang w:val="sr-Cyrl-CS"/>
        </w:rPr>
      </w:pPr>
    </w:p>
    <w:p w:rsidR="00E54CE5" w:rsidRPr="00C6297B" w:rsidRDefault="00E54CE5" w:rsidP="00E54CE5">
      <w:pPr>
        <w:jc w:val="both"/>
        <w:rPr>
          <w:sz w:val="22"/>
          <w:szCs w:val="22"/>
          <w:lang w:val="sr-Cyrl-CS"/>
        </w:rPr>
      </w:pPr>
      <w:r w:rsidRPr="006B024F">
        <w:rPr>
          <w:sz w:val="22"/>
          <w:szCs w:val="22"/>
          <w:lang w:val="sr-Cyrl-CS"/>
        </w:rPr>
        <w:t>Закључивањем овог уговора престају да важе сви претходно закључени међусобни уговори о обављању студентске праксе између уговорних страна, уколико их је било.</w:t>
      </w:r>
    </w:p>
    <w:p w:rsidR="00E54CE5" w:rsidRPr="00C6297B" w:rsidRDefault="00E54CE5" w:rsidP="00E54CE5">
      <w:pPr>
        <w:pStyle w:val="BodyText2"/>
        <w:rPr>
          <w:color w:val="auto"/>
          <w:sz w:val="22"/>
          <w:szCs w:val="22"/>
        </w:rPr>
      </w:pPr>
    </w:p>
    <w:p w:rsidR="00E54CE5" w:rsidRPr="00C6297B" w:rsidRDefault="00E54CE5" w:rsidP="00E54CE5">
      <w:pPr>
        <w:pStyle w:val="BodyText2"/>
        <w:rPr>
          <w:color w:val="FF0000"/>
          <w:sz w:val="22"/>
          <w:szCs w:val="22"/>
        </w:rPr>
      </w:pPr>
      <w:r w:rsidRPr="00C6297B">
        <w:rPr>
          <w:color w:val="auto"/>
          <w:sz w:val="22"/>
          <w:szCs w:val="22"/>
        </w:rPr>
        <w:t>Одредбе овог уговора могу се мењати уз сагласност уговорних страна, на начин и по поступку за његово закључивање</w:t>
      </w:r>
      <w:r w:rsidRPr="00C6297B">
        <w:rPr>
          <w:color w:val="FF0000"/>
          <w:sz w:val="22"/>
          <w:szCs w:val="22"/>
        </w:rPr>
        <w:t>.</w:t>
      </w:r>
    </w:p>
    <w:p w:rsidR="00E54CE5" w:rsidRDefault="00E54CE5" w:rsidP="00E54CE5">
      <w:pPr>
        <w:jc w:val="center"/>
        <w:rPr>
          <w:sz w:val="22"/>
          <w:szCs w:val="22"/>
          <w:lang w:val="sr-Cyrl-CS"/>
        </w:rPr>
      </w:pPr>
    </w:p>
    <w:p w:rsidR="00E54CE5" w:rsidRPr="00C6297B" w:rsidRDefault="00E54CE5" w:rsidP="00E54CE5">
      <w:pPr>
        <w:jc w:val="center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Члан 1</w:t>
      </w:r>
      <w:r>
        <w:rPr>
          <w:sz w:val="22"/>
          <w:szCs w:val="22"/>
        </w:rPr>
        <w:t>0</w:t>
      </w:r>
      <w:r w:rsidRPr="00C6297B">
        <w:rPr>
          <w:sz w:val="22"/>
          <w:szCs w:val="22"/>
          <w:lang w:val="sr-Cyrl-CS"/>
        </w:rPr>
        <w:t>.</w:t>
      </w:r>
    </w:p>
    <w:p w:rsidR="00E54CE5" w:rsidRPr="00C6297B" w:rsidRDefault="00E54CE5" w:rsidP="00E54CE5">
      <w:pPr>
        <w:spacing w:after="120"/>
        <w:jc w:val="both"/>
        <w:rPr>
          <w:sz w:val="22"/>
          <w:szCs w:val="22"/>
        </w:rPr>
      </w:pPr>
      <w:r w:rsidRPr="00C6297B">
        <w:rPr>
          <w:sz w:val="22"/>
          <w:szCs w:val="22"/>
          <w:lang w:val="en-GB"/>
        </w:rPr>
        <w:t xml:space="preserve">Евентуалне спорове из овог </w:t>
      </w:r>
      <w:r w:rsidRPr="00C6297B">
        <w:rPr>
          <w:sz w:val="22"/>
          <w:szCs w:val="22"/>
        </w:rPr>
        <w:t>у</w:t>
      </w:r>
      <w:r w:rsidRPr="00C6297B">
        <w:rPr>
          <w:sz w:val="22"/>
          <w:szCs w:val="22"/>
          <w:lang w:val="en-GB"/>
        </w:rPr>
        <w:t xml:space="preserve">говора </w:t>
      </w:r>
      <w:r w:rsidRPr="00C6297B">
        <w:rPr>
          <w:sz w:val="22"/>
          <w:szCs w:val="22"/>
        </w:rPr>
        <w:t>уговорне стране</w:t>
      </w:r>
      <w:r w:rsidRPr="00C6297B">
        <w:rPr>
          <w:sz w:val="22"/>
          <w:szCs w:val="22"/>
          <w:lang w:val="en-GB"/>
        </w:rPr>
        <w:t xml:space="preserve"> решаваће споразумно</w:t>
      </w:r>
      <w:r w:rsidRPr="00C6297B">
        <w:rPr>
          <w:sz w:val="22"/>
          <w:szCs w:val="22"/>
        </w:rPr>
        <w:t>, у</w:t>
      </w:r>
      <w:r w:rsidRPr="00C6297B">
        <w:rPr>
          <w:sz w:val="22"/>
          <w:szCs w:val="22"/>
          <w:lang w:val="en-GB"/>
        </w:rPr>
        <w:t xml:space="preserve"> противном</w:t>
      </w:r>
      <w:r w:rsidRPr="00C6297B">
        <w:rPr>
          <w:sz w:val="22"/>
          <w:szCs w:val="22"/>
        </w:rPr>
        <w:t>, уговарају надлежност стварно надлежног суда у Новом Саду.</w:t>
      </w:r>
      <w:r w:rsidRPr="00C6297B">
        <w:rPr>
          <w:sz w:val="22"/>
          <w:szCs w:val="22"/>
          <w:lang w:val="en-GB"/>
        </w:rPr>
        <w:t xml:space="preserve"> </w:t>
      </w:r>
    </w:p>
    <w:p w:rsidR="00E54CE5" w:rsidRPr="00C6297B" w:rsidRDefault="00E54CE5" w:rsidP="00E54CE5">
      <w:pPr>
        <w:jc w:val="center"/>
        <w:rPr>
          <w:sz w:val="22"/>
          <w:szCs w:val="22"/>
          <w:lang w:val="sr-Cyrl-CS"/>
        </w:rPr>
      </w:pPr>
    </w:p>
    <w:p w:rsidR="00E54CE5" w:rsidRPr="00C6297B" w:rsidRDefault="00E54CE5" w:rsidP="00E54CE5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 11</w:t>
      </w:r>
      <w:r w:rsidRPr="00C6297B">
        <w:rPr>
          <w:sz w:val="22"/>
          <w:szCs w:val="22"/>
          <w:lang w:val="sr-Cyrl-CS"/>
        </w:rPr>
        <w:t>.</w:t>
      </w:r>
    </w:p>
    <w:p w:rsidR="00E54CE5" w:rsidRPr="00C6297B" w:rsidRDefault="00E54CE5" w:rsidP="00E54CE5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>Овај уговор је сачињен у 4 (четири) истоветна примерка од којих свака уговорна  страна задржава по 2 (два) примерка.</w:t>
      </w:r>
    </w:p>
    <w:p w:rsidR="00DD2379" w:rsidRDefault="00DD2379" w:rsidP="00DD2379">
      <w:pPr>
        <w:jc w:val="both"/>
        <w:rPr>
          <w:sz w:val="22"/>
          <w:szCs w:val="22"/>
          <w:lang w:val="sr-Cyrl-CS"/>
        </w:rPr>
      </w:pPr>
    </w:p>
    <w:p w:rsidR="00C81568" w:rsidRPr="00E1019A" w:rsidRDefault="00C81568" w:rsidP="00DD2379">
      <w:pPr>
        <w:jc w:val="both"/>
        <w:rPr>
          <w:b/>
          <w:sz w:val="22"/>
          <w:szCs w:val="22"/>
          <w:lang w:val="sr-Cyrl-CS"/>
        </w:rPr>
      </w:pPr>
    </w:p>
    <w:tbl>
      <w:tblPr>
        <w:tblW w:w="10456" w:type="dxa"/>
        <w:tblLook w:val="01E0"/>
      </w:tblPr>
      <w:tblGrid>
        <w:gridCol w:w="4361"/>
        <w:gridCol w:w="1543"/>
        <w:gridCol w:w="4552"/>
      </w:tblGrid>
      <w:tr w:rsidR="00DD2379" w:rsidRPr="00E1019A" w:rsidTr="00DB5A23">
        <w:tc>
          <w:tcPr>
            <w:tcW w:w="4361" w:type="dxa"/>
          </w:tcPr>
          <w:p w:rsidR="00DD2379" w:rsidRPr="00D54CD7" w:rsidRDefault="00F17D9A" w:rsidP="00BE501B">
            <w:pPr>
              <w:jc w:val="center"/>
              <w:rPr>
                <w:b/>
                <w:sz w:val="22"/>
                <w:szCs w:val="22"/>
              </w:rPr>
            </w:pPr>
            <w:r w:rsidRPr="00E1019A">
              <w:rPr>
                <w:b/>
                <w:sz w:val="22"/>
                <w:szCs w:val="22"/>
                <w:lang w:val="sr-Cyrl-CS"/>
              </w:rPr>
              <w:t>ДЕКАН</w:t>
            </w:r>
          </w:p>
          <w:p w:rsidR="00DD2379" w:rsidRPr="00E1019A" w:rsidRDefault="00DD2379" w:rsidP="00BE501B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  <w:p w:rsidR="00DD2379" w:rsidRPr="00E1019A" w:rsidRDefault="00DD2379" w:rsidP="00BE50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1019A">
              <w:rPr>
                <w:b/>
                <w:sz w:val="22"/>
                <w:szCs w:val="22"/>
                <w:lang w:val="sr-Cyrl-CS"/>
              </w:rPr>
              <w:t xml:space="preserve">Проф. др </w:t>
            </w:r>
            <w:r w:rsidR="00A725B6">
              <w:rPr>
                <w:b/>
                <w:sz w:val="22"/>
                <w:szCs w:val="22"/>
                <w:lang w:val="sr-Cyrl-CS"/>
              </w:rPr>
              <w:t>Борис Думнић</w:t>
            </w:r>
          </w:p>
          <w:p w:rsidR="00A07E71" w:rsidRPr="00E1019A" w:rsidRDefault="00A07E71" w:rsidP="00BE501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A07E71" w:rsidRPr="00E1019A" w:rsidRDefault="00A07E71" w:rsidP="00BE501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440543" w:rsidRPr="00E1019A" w:rsidRDefault="00A07E71" w:rsidP="00BE501B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1019A">
              <w:rPr>
                <w:b/>
                <w:sz w:val="22"/>
                <w:szCs w:val="22"/>
                <w:lang w:val="sr-Cyrl-CS"/>
              </w:rPr>
              <w:t>___________________________</w:t>
            </w:r>
          </w:p>
          <w:p w:rsidR="00440543" w:rsidRPr="00E1019A" w:rsidRDefault="00440543" w:rsidP="00BE501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43" w:type="dxa"/>
          </w:tcPr>
          <w:p w:rsidR="00DD2379" w:rsidRPr="00E1019A" w:rsidRDefault="00DD2379" w:rsidP="00BE501B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552" w:type="dxa"/>
            <w:shd w:val="clear" w:color="auto" w:fill="auto"/>
          </w:tcPr>
          <w:p w:rsidR="00C81568" w:rsidRDefault="00647732" w:rsidP="00B1104C">
            <w:pPr>
              <w:jc w:val="center"/>
              <w:rPr>
                <w:b/>
                <w:sz w:val="22"/>
                <w:szCs w:val="22"/>
              </w:rPr>
            </w:pPr>
            <w:r w:rsidRPr="00E1019A">
              <w:rPr>
                <w:b/>
                <w:sz w:val="22"/>
                <w:szCs w:val="22"/>
              </w:rPr>
              <w:t>ДИРЕКТОР</w:t>
            </w:r>
            <w:r w:rsidR="00F17D9A" w:rsidRPr="00E1019A">
              <w:rPr>
                <w:b/>
                <w:sz w:val="22"/>
                <w:szCs w:val="22"/>
              </w:rPr>
              <w:t xml:space="preserve"> </w:t>
            </w:r>
          </w:p>
          <w:p w:rsidR="00E1019A" w:rsidRPr="00E1019A" w:rsidRDefault="00E1019A" w:rsidP="00B1104C">
            <w:pPr>
              <w:jc w:val="center"/>
              <w:rPr>
                <w:b/>
                <w:sz w:val="22"/>
                <w:szCs w:val="22"/>
              </w:rPr>
            </w:pPr>
          </w:p>
          <w:p w:rsidR="00C81568" w:rsidRPr="00E54CE5" w:rsidRDefault="00C81568" w:rsidP="00B1104C">
            <w:pPr>
              <w:jc w:val="center"/>
              <w:rPr>
                <w:b/>
                <w:sz w:val="22"/>
                <w:szCs w:val="22"/>
              </w:rPr>
            </w:pPr>
          </w:p>
          <w:p w:rsidR="00BF3BB4" w:rsidRPr="00E1019A" w:rsidRDefault="00BF3BB4" w:rsidP="00B1104C">
            <w:pPr>
              <w:jc w:val="center"/>
              <w:rPr>
                <w:b/>
                <w:sz w:val="22"/>
                <w:szCs w:val="22"/>
              </w:rPr>
            </w:pPr>
          </w:p>
          <w:p w:rsidR="00DD2379" w:rsidRPr="00E1019A" w:rsidRDefault="00DD2379" w:rsidP="00B1104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DD2379" w:rsidRPr="00E1019A" w:rsidRDefault="00FD2B39" w:rsidP="00B110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</w:t>
            </w:r>
            <w:r w:rsidR="00BB568B" w:rsidRPr="00E1019A">
              <w:rPr>
                <w:b/>
                <w:sz w:val="22"/>
                <w:szCs w:val="22"/>
              </w:rPr>
              <w:t>________________________</w:t>
            </w:r>
            <w:r w:rsidR="003F348C">
              <w:rPr>
                <w:b/>
                <w:sz w:val="22"/>
                <w:szCs w:val="22"/>
              </w:rPr>
              <w:t>______</w:t>
            </w:r>
          </w:p>
          <w:p w:rsidR="00440543" w:rsidRPr="00E1019A" w:rsidRDefault="00440543" w:rsidP="00B1104C">
            <w:pPr>
              <w:jc w:val="center"/>
              <w:rPr>
                <w:b/>
                <w:sz w:val="22"/>
                <w:szCs w:val="22"/>
              </w:rPr>
            </w:pPr>
          </w:p>
          <w:p w:rsidR="00440543" w:rsidRPr="00E1019A" w:rsidRDefault="00440543" w:rsidP="00440543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5E30F4" w:rsidRPr="00C6297B" w:rsidRDefault="005E30F4" w:rsidP="00DD2379">
      <w:pPr>
        <w:jc w:val="both"/>
        <w:rPr>
          <w:sz w:val="22"/>
          <w:szCs w:val="22"/>
          <w:lang w:val="sr-Cyrl-CS"/>
        </w:rPr>
      </w:pPr>
      <w:r w:rsidRPr="00C6297B">
        <w:rPr>
          <w:sz w:val="22"/>
          <w:szCs w:val="22"/>
          <w:lang w:val="sr-Cyrl-CS"/>
        </w:rPr>
        <w:tab/>
      </w:r>
      <w:r w:rsidRPr="00C6297B">
        <w:rPr>
          <w:sz w:val="22"/>
          <w:szCs w:val="22"/>
          <w:lang w:val="sr-Cyrl-CS"/>
        </w:rPr>
        <w:tab/>
      </w:r>
      <w:r w:rsidRPr="00C6297B">
        <w:rPr>
          <w:sz w:val="22"/>
          <w:szCs w:val="22"/>
          <w:lang w:val="sr-Cyrl-CS"/>
        </w:rPr>
        <w:tab/>
      </w:r>
      <w:r w:rsidRPr="00C6297B">
        <w:rPr>
          <w:sz w:val="22"/>
          <w:szCs w:val="22"/>
          <w:lang w:val="sr-Cyrl-CS"/>
        </w:rPr>
        <w:tab/>
      </w:r>
    </w:p>
    <w:sectPr w:rsidR="005E30F4" w:rsidRPr="00C6297B" w:rsidSect="00B1104C">
      <w:headerReference w:type="default" r:id="rId8"/>
      <w:footerReference w:type="default" r:id="rId9"/>
      <w:pgSz w:w="12240" w:h="15840"/>
      <w:pgMar w:top="1134" w:right="1183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F8A" w:rsidRDefault="00163F8A" w:rsidP="00B1104C">
      <w:r>
        <w:separator/>
      </w:r>
    </w:p>
  </w:endnote>
  <w:endnote w:type="continuationSeparator" w:id="1">
    <w:p w:rsidR="00163F8A" w:rsidRDefault="00163F8A" w:rsidP="00B1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4C" w:rsidRDefault="008075C8">
    <w:pPr>
      <w:pStyle w:val="Footer"/>
      <w:jc w:val="center"/>
    </w:pPr>
    <w:r>
      <w:fldChar w:fldCharType="begin"/>
    </w:r>
    <w:r w:rsidR="00321AB5">
      <w:instrText xml:space="preserve"> PAGE   \* MERGEFORMAT </w:instrText>
    </w:r>
    <w:r>
      <w:fldChar w:fldCharType="separate"/>
    </w:r>
    <w:r w:rsidR="00D54CD7">
      <w:rPr>
        <w:noProof/>
      </w:rPr>
      <w:t>3</w:t>
    </w:r>
    <w:r>
      <w:rPr>
        <w:noProof/>
      </w:rPr>
      <w:fldChar w:fldCharType="end"/>
    </w:r>
  </w:p>
  <w:p w:rsidR="00B1104C" w:rsidRDefault="00B11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F8A" w:rsidRDefault="00163F8A" w:rsidP="00B1104C">
      <w:r>
        <w:separator/>
      </w:r>
    </w:p>
  </w:footnote>
  <w:footnote w:type="continuationSeparator" w:id="1">
    <w:p w:rsidR="00163F8A" w:rsidRDefault="00163F8A" w:rsidP="00B11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B1" w:rsidRPr="00D9166F" w:rsidRDefault="00B44EB1" w:rsidP="00D9166F">
    <w:pPr>
      <w:pStyle w:val="Header"/>
      <w:jc w:val="right"/>
      <w:rPr>
        <w:i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DA0"/>
    <w:multiLevelType w:val="hybridMultilevel"/>
    <w:tmpl w:val="5BFAE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753D1"/>
    <w:multiLevelType w:val="hybridMultilevel"/>
    <w:tmpl w:val="72466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50646"/>
    <w:rsid w:val="00007AD1"/>
    <w:rsid w:val="00033806"/>
    <w:rsid w:val="00041D9F"/>
    <w:rsid w:val="000467D5"/>
    <w:rsid w:val="000531FC"/>
    <w:rsid w:val="00054670"/>
    <w:rsid w:val="00055E6B"/>
    <w:rsid w:val="00085706"/>
    <w:rsid w:val="000879AB"/>
    <w:rsid w:val="00095DE7"/>
    <w:rsid w:val="000C0DF2"/>
    <w:rsid w:val="000C7217"/>
    <w:rsid w:val="000D2368"/>
    <w:rsid w:val="000D403C"/>
    <w:rsid w:val="000E0A66"/>
    <w:rsid w:val="000F4B94"/>
    <w:rsid w:val="00120DC4"/>
    <w:rsid w:val="0012653A"/>
    <w:rsid w:val="00135602"/>
    <w:rsid w:val="00141A91"/>
    <w:rsid w:val="00143DEC"/>
    <w:rsid w:val="00160F7D"/>
    <w:rsid w:val="00163F8A"/>
    <w:rsid w:val="00172A8D"/>
    <w:rsid w:val="00174D8E"/>
    <w:rsid w:val="0017542C"/>
    <w:rsid w:val="00176CB9"/>
    <w:rsid w:val="00177E94"/>
    <w:rsid w:val="001947E7"/>
    <w:rsid w:val="001B03BC"/>
    <w:rsid w:val="001B35AA"/>
    <w:rsid w:val="001C6D60"/>
    <w:rsid w:val="001D6960"/>
    <w:rsid w:val="001F0DC0"/>
    <w:rsid w:val="00201DD0"/>
    <w:rsid w:val="00231AD7"/>
    <w:rsid w:val="00241028"/>
    <w:rsid w:val="00265740"/>
    <w:rsid w:val="00271945"/>
    <w:rsid w:val="002870CC"/>
    <w:rsid w:val="002A5112"/>
    <w:rsid w:val="002A64F5"/>
    <w:rsid w:val="002D39B8"/>
    <w:rsid w:val="003107CE"/>
    <w:rsid w:val="00321AB5"/>
    <w:rsid w:val="003231B2"/>
    <w:rsid w:val="003300D3"/>
    <w:rsid w:val="00340E69"/>
    <w:rsid w:val="00341D16"/>
    <w:rsid w:val="00352D99"/>
    <w:rsid w:val="00356826"/>
    <w:rsid w:val="0039210A"/>
    <w:rsid w:val="003B16B9"/>
    <w:rsid w:val="003B74A3"/>
    <w:rsid w:val="003E14F5"/>
    <w:rsid w:val="003E3ADB"/>
    <w:rsid w:val="003F348C"/>
    <w:rsid w:val="003F3D8D"/>
    <w:rsid w:val="003F516D"/>
    <w:rsid w:val="003F657E"/>
    <w:rsid w:val="004114C3"/>
    <w:rsid w:val="00421B68"/>
    <w:rsid w:val="00434584"/>
    <w:rsid w:val="00440543"/>
    <w:rsid w:val="004429CD"/>
    <w:rsid w:val="00453A9D"/>
    <w:rsid w:val="00455B6E"/>
    <w:rsid w:val="0046042B"/>
    <w:rsid w:val="004A2A54"/>
    <w:rsid w:val="004B2D6F"/>
    <w:rsid w:val="004B7C16"/>
    <w:rsid w:val="004F2712"/>
    <w:rsid w:val="004F6356"/>
    <w:rsid w:val="005601D6"/>
    <w:rsid w:val="00560E2C"/>
    <w:rsid w:val="0056716A"/>
    <w:rsid w:val="00577607"/>
    <w:rsid w:val="005B0B40"/>
    <w:rsid w:val="005B3E15"/>
    <w:rsid w:val="005C7627"/>
    <w:rsid w:val="005D4D64"/>
    <w:rsid w:val="005D5D86"/>
    <w:rsid w:val="005E30F4"/>
    <w:rsid w:val="005E6B8E"/>
    <w:rsid w:val="005F3F9B"/>
    <w:rsid w:val="005F69A9"/>
    <w:rsid w:val="0063053F"/>
    <w:rsid w:val="006374AB"/>
    <w:rsid w:val="00647732"/>
    <w:rsid w:val="00660B7A"/>
    <w:rsid w:val="006763AE"/>
    <w:rsid w:val="00680FC3"/>
    <w:rsid w:val="006B024F"/>
    <w:rsid w:val="006B5B91"/>
    <w:rsid w:val="006D1FCF"/>
    <w:rsid w:val="006D3BFB"/>
    <w:rsid w:val="006D5C53"/>
    <w:rsid w:val="006F0782"/>
    <w:rsid w:val="006F201B"/>
    <w:rsid w:val="006F2240"/>
    <w:rsid w:val="007066E5"/>
    <w:rsid w:val="00715E07"/>
    <w:rsid w:val="00716C83"/>
    <w:rsid w:val="007176D8"/>
    <w:rsid w:val="00741DF8"/>
    <w:rsid w:val="00746ADC"/>
    <w:rsid w:val="007479EA"/>
    <w:rsid w:val="00756E83"/>
    <w:rsid w:val="0076251C"/>
    <w:rsid w:val="00770C58"/>
    <w:rsid w:val="007738C0"/>
    <w:rsid w:val="00781636"/>
    <w:rsid w:val="00796825"/>
    <w:rsid w:val="007C1560"/>
    <w:rsid w:val="007D590C"/>
    <w:rsid w:val="007F5807"/>
    <w:rsid w:val="008075C8"/>
    <w:rsid w:val="008326A1"/>
    <w:rsid w:val="00872432"/>
    <w:rsid w:val="00872F14"/>
    <w:rsid w:val="00882447"/>
    <w:rsid w:val="00893207"/>
    <w:rsid w:val="008B377C"/>
    <w:rsid w:val="008B6EFA"/>
    <w:rsid w:val="008C240D"/>
    <w:rsid w:val="008E664A"/>
    <w:rsid w:val="008F52F6"/>
    <w:rsid w:val="0090011A"/>
    <w:rsid w:val="00902773"/>
    <w:rsid w:val="00905259"/>
    <w:rsid w:val="00920D39"/>
    <w:rsid w:val="009301EA"/>
    <w:rsid w:val="009308C2"/>
    <w:rsid w:val="00932085"/>
    <w:rsid w:val="00943576"/>
    <w:rsid w:val="009575BE"/>
    <w:rsid w:val="00965AA8"/>
    <w:rsid w:val="009935AC"/>
    <w:rsid w:val="00996AA1"/>
    <w:rsid w:val="009B4F23"/>
    <w:rsid w:val="009C7771"/>
    <w:rsid w:val="009D0305"/>
    <w:rsid w:val="00A07E71"/>
    <w:rsid w:val="00A14065"/>
    <w:rsid w:val="00A34F91"/>
    <w:rsid w:val="00A54BB7"/>
    <w:rsid w:val="00A634A0"/>
    <w:rsid w:val="00A725B6"/>
    <w:rsid w:val="00A86A89"/>
    <w:rsid w:val="00A86C20"/>
    <w:rsid w:val="00AA194E"/>
    <w:rsid w:val="00AF3D24"/>
    <w:rsid w:val="00B0038F"/>
    <w:rsid w:val="00B07EE1"/>
    <w:rsid w:val="00B07F51"/>
    <w:rsid w:val="00B1104C"/>
    <w:rsid w:val="00B44EB1"/>
    <w:rsid w:val="00B921C3"/>
    <w:rsid w:val="00BA1DDE"/>
    <w:rsid w:val="00BA2D00"/>
    <w:rsid w:val="00BB568B"/>
    <w:rsid w:val="00BC3CA6"/>
    <w:rsid w:val="00BD11B7"/>
    <w:rsid w:val="00BE501B"/>
    <w:rsid w:val="00BF3BB4"/>
    <w:rsid w:val="00C0663D"/>
    <w:rsid w:val="00C12234"/>
    <w:rsid w:val="00C15A21"/>
    <w:rsid w:val="00C24554"/>
    <w:rsid w:val="00C3301E"/>
    <w:rsid w:val="00C436A1"/>
    <w:rsid w:val="00C4400B"/>
    <w:rsid w:val="00C5313C"/>
    <w:rsid w:val="00C574D5"/>
    <w:rsid w:val="00C6297B"/>
    <w:rsid w:val="00C81568"/>
    <w:rsid w:val="00C82E1D"/>
    <w:rsid w:val="00C87240"/>
    <w:rsid w:val="00C922FC"/>
    <w:rsid w:val="00C94796"/>
    <w:rsid w:val="00CB5694"/>
    <w:rsid w:val="00CB74CB"/>
    <w:rsid w:val="00CD038D"/>
    <w:rsid w:val="00CD25EE"/>
    <w:rsid w:val="00CD64C7"/>
    <w:rsid w:val="00CD6BB9"/>
    <w:rsid w:val="00CF0C65"/>
    <w:rsid w:val="00D061EC"/>
    <w:rsid w:val="00D10E07"/>
    <w:rsid w:val="00D23993"/>
    <w:rsid w:val="00D50646"/>
    <w:rsid w:val="00D54CD7"/>
    <w:rsid w:val="00D54EE1"/>
    <w:rsid w:val="00D615A0"/>
    <w:rsid w:val="00D723A7"/>
    <w:rsid w:val="00D75D0B"/>
    <w:rsid w:val="00D879B9"/>
    <w:rsid w:val="00D9166F"/>
    <w:rsid w:val="00DB5A23"/>
    <w:rsid w:val="00DB75E1"/>
    <w:rsid w:val="00DC1AA9"/>
    <w:rsid w:val="00DC37A4"/>
    <w:rsid w:val="00DC6C6D"/>
    <w:rsid w:val="00DD2379"/>
    <w:rsid w:val="00DE0D25"/>
    <w:rsid w:val="00DF067B"/>
    <w:rsid w:val="00DF16D6"/>
    <w:rsid w:val="00DF3380"/>
    <w:rsid w:val="00DF5486"/>
    <w:rsid w:val="00E1019A"/>
    <w:rsid w:val="00E12542"/>
    <w:rsid w:val="00E54CE5"/>
    <w:rsid w:val="00E71134"/>
    <w:rsid w:val="00E9223C"/>
    <w:rsid w:val="00ED346A"/>
    <w:rsid w:val="00ED3F63"/>
    <w:rsid w:val="00EF50CA"/>
    <w:rsid w:val="00F17D9A"/>
    <w:rsid w:val="00F240BA"/>
    <w:rsid w:val="00F7007A"/>
    <w:rsid w:val="00F80312"/>
    <w:rsid w:val="00F92DA1"/>
    <w:rsid w:val="00F92FC3"/>
    <w:rsid w:val="00FA158B"/>
    <w:rsid w:val="00FC71CB"/>
    <w:rsid w:val="00FD2B39"/>
    <w:rsid w:val="00FE107B"/>
    <w:rsid w:val="00FE358A"/>
    <w:rsid w:val="00FF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5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2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1104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10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04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B1104C"/>
    <w:rPr>
      <w:sz w:val="24"/>
      <w:szCs w:val="24"/>
    </w:rPr>
  </w:style>
  <w:style w:type="paragraph" w:styleId="Title">
    <w:name w:val="Title"/>
    <w:basedOn w:val="Normal"/>
    <w:link w:val="TitleChar"/>
    <w:qFormat/>
    <w:rsid w:val="007D590C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7D590C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rsid w:val="00F17D9A"/>
    <w:pPr>
      <w:jc w:val="both"/>
    </w:pPr>
    <w:rPr>
      <w:color w:val="000000"/>
    </w:rPr>
  </w:style>
  <w:style w:type="character" w:customStyle="1" w:styleId="BodyText2Char">
    <w:name w:val="Body Text 2 Char"/>
    <w:link w:val="BodyText2"/>
    <w:rsid w:val="00F17D9A"/>
    <w:rPr>
      <w:color w:val="000000"/>
      <w:sz w:val="24"/>
      <w:szCs w:val="24"/>
      <w:lang w:eastAsia="en-US"/>
    </w:rPr>
  </w:style>
  <w:style w:type="paragraph" w:customStyle="1" w:styleId="Normal1">
    <w:name w:val="Normal1"/>
    <w:basedOn w:val="Normal"/>
    <w:rsid w:val="0094357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boldcentar">
    <w:name w:val="normalboldcentar"/>
    <w:basedOn w:val="Normal"/>
    <w:rsid w:val="00943576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clan">
    <w:name w:val="clan"/>
    <w:basedOn w:val="Normal"/>
    <w:rsid w:val="00340E69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20---podnaslov-clana">
    <w:name w:val="wyq120---podnaslov-clana"/>
    <w:basedOn w:val="Normal"/>
    <w:rsid w:val="00340E69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wyq060---pododeljak">
    <w:name w:val="wyq060---pododeljak"/>
    <w:basedOn w:val="Normal"/>
    <w:rsid w:val="00C94796"/>
    <w:pPr>
      <w:jc w:val="center"/>
    </w:pPr>
    <w:rPr>
      <w:rFonts w:ascii="Arial" w:hAnsi="Arial" w:cs="Arial"/>
      <w:sz w:val="31"/>
      <w:szCs w:val="31"/>
    </w:rPr>
  </w:style>
  <w:style w:type="paragraph" w:styleId="BalloonText">
    <w:name w:val="Balloon Text"/>
    <w:basedOn w:val="Normal"/>
    <w:link w:val="BalloonTextChar"/>
    <w:rsid w:val="00DB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7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70F1-7A1A-4F4A-8B2B-E81A7852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УГОВОР</vt:lpstr>
    </vt:vector>
  </TitlesOfParts>
  <Company>IK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УГОВОР</dc:title>
  <dc:creator>Valentina</dc:creator>
  <cp:lastModifiedBy>goca</cp:lastModifiedBy>
  <cp:revision>9</cp:revision>
  <cp:lastPrinted>2023-02-20T10:42:00Z</cp:lastPrinted>
  <dcterms:created xsi:type="dcterms:W3CDTF">2022-09-15T10:39:00Z</dcterms:created>
  <dcterms:modified xsi:type="dcterms:W3CDTF">2024-12-06T06:24:00Z</dcterms:modified>
</cp:coreProperties>
</file>